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A0" w:rsidRPr="00652FA0" w:rsidRDefault="00DA1E25" w:rsidP="00DA1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FA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</w:t>
      </w:r>
      <w:r w:rsidR="00E94557" w:rsidRPr="00652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EE1" w:rsidRPr="00652F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</w:t>
      </w:r>
      <w:r w:rsidRPr="00652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1E25" w:rsidRPr="00652FA0" w:rsidRDefault="00652FA0" w:rsidP="00DA1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FA0">
        <w:rPr>
          <w:rFonts w:ascii="Times New Roman" w:eastAsia="Times New Roman" w:hAnsi="Times New Roman" w:cs="Times New Roman"/>
          <w:color w:val="000000"/>
          <w:sz w:val="24"/>
          <w:szCs w:val="24"/>
        </w:rPr>
        <w:t>Хадаханская средняя общеобразовательная школа</w:t>
      </w:r>
    </w:p>
    <w:p w:rsidR="00DA1E25" w:rsidRPr="00652FA0" w:rsidRDefault="00FC7EE1" w:rsidP="00DA1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533589" w:rsidRPr="00652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агерь дневного пребывания</w:t>
      </w:r>
      <w:r w:rsidRPr="00652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«Дружный» </w:t>
      </w:r>
    </w:p>
    <w:p w:rsidR="00DA1E25" w:rsidRPr="009F5AF3" w:rsidRDefault="00DA1E25" w:rsidP="00DA1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DA1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E25" w:rsidRPr="009F5AF3" w:rsidRDefault="00DA1E25" w:rsidP="00DA1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Утверждено:</w:t>
      </w:r>
    </w:p>
    <w:p w:rsidR="00DA1E25" w:rsidRPr="009F5AF3" w:rsidRDefault="00DA1E25" w:rsidP="00DA1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Директор МБ</w:t>
      </w:r>
      <w:r w:rsidR="00FC7EE1">
        <w:rPr>
          <w:rFonts w:ascii="Times New Roman" w:hAnsi="Times New Roman" w:cs="Times New Roman"/>
          <w:sz w:val="24"/>
          <w:szCs w:val="24"/>
        </w:rPr>
        <w:t>О</w:t>
      </w:r>
      <w:r w:rsidRPr="009F5AF3">
        <w:rPr>
          <w:rFonts w:ascii="Times New Roman" w:hAnsi="Times New Roman" w:cs="Times New Roman"/>
          <w:sz w:val="24"/>
          <w:szCs w:val="24"/>
        </w:rPr>
        <w:t xml:space="preserve">У </w:t>
      </w:r>
      <w:r w:rsidR="00FC7EE1">
        <w:rPr>
          <w:rFonts w:ascii="Times New Roman" w:hAnsi="Times New Roman" w:cs="Times New Roman"/>
          <w:sz w:val="24"/>
          <w:szCs w:val="24"/>
        </w:rPr>
        <w:t>Ха</w:t>
      </w:r>
      <w:r w:rsidR="00E94557">
        <w:rPr>
          <w:rFonts w:ascii="Times New Roman" w:hAnsi="Times New Roman" w:cs="Times New Roman"/>
          <w:sz w:val="24"/>
          <w:szCs w:val="24"/>
        </w:rPr>
        <w:t>даханская СОШ</w:t>
      </w:r>
      <w:r w:rsidRPr="009F5A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E25" w:rsidRPr="009F5AF3" w:rsidRDefault="00DA1E25" w:rsidP="00DA1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A20EF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="00CA20EF">
        <w:rPr>
          <w:rFonts w:ascii="Times New Roman" w:hAnsi="Times New Roman" w:cs="Times New Roman"/>
          <w:sz w:val="24"/>
          <w:szCs w:val="24"/>
        </w:rPr>
        <w:t>А.А.Петрова</w:t>
      </w:r>
      <w:proofErr w:type="spellEnd"/>
      <w:r w:rsidR="00CA20EF">
        <w:rPr>
          <w:rFonts w:ascii="Times New Roman" w:hAnsi="Times New Roman" w:cs="Times New Roman"/>
          <w:sz w:val="24"/>
          <w:szCs w:val="24"/>
        </w:rPr>
        <w:t>/</w:t>
      </w:r>
      <w:r w:rsidRPr="009F5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25" w:rsidRPr="009F5AF3" w:rsidRDefault="00DA1E25" w:rsidP="00DA1E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п</w:t>
      </w:r>
      <w:r w:rsidR="00652FA0">
        <w:rPr>
          <w:rFonts w:ascii="Times New Roman" w:hAnsi="Times New Roman" w:cs="Times New Roman"/>
          <w:sz w:val="24"/>
          <w:szCs w:val="24"/>
        </w:rPr>
        <w:t>риказ</w:t>
      </w:r>
      <w:r w:rsidR="00CA20EF">
        <w:rPr>
          <w:rFonts w:ascii="Times New Roman" w:hAnsi="Times New Roman" w:cs="Times New Roman"/>
          <w:sz w:val="24"/>
          <w:szCs w:val="24"/>
        </w:rPr>
        <w:t xml:space="preserve"> №</w:t>
      </w:r>
      <w:r w:rsidR="00652FA0">
        <w:rPr>
          <w:rFonts w:ascii="Times New Roman" w:hAnsi="Times New Roman" w:cs="Times New Roman"/>
          <w:sz w:val="24"/>
          <w:szCs w:val="24"/>
        </w:rPr>
        <w:t xml:space="preserve">  </w:t>
      </w:r>
      <w:r w:rsidR="00CA20EF">
        <w:rPr>
          <w:rFonts w:ascii="Times New Roman" w:hAnsi="Times New Roman" w:cs="Times New Roman"/>
          <w:sz w:val="24"/>
          <w:szCs w:val="24"/>
        </w:rPr>
        <w:t xml:space="preserve"> от ___________</w:t>
      </w:r>
      <w:r w:rsidRPr="009F5AF3">
        <w:rPr>
          <w:rFonts w:ascii="Times New Roman" w:hAnsi="Times New Roman" w:cs="Times New Roman"/>
          <w:sz w:val="24"/>
          <w:szCs w:val="24"/>
        </w:rPr>
        <w:t>202</w:t>
      </w:r>
      <w:r w:rsidR="00D56A0D">
        <w:rPr>
          <w:rFonts w:ascii="Times New Roman" w:hAnsi="Times New Roman" w:cs="Times New Roman"/>
          <w:sz w:val="24"/>
          <w:szCs w:val="24"/>
        </w:rPr>
        <w:t>4</w:t>
      </w:r>
      <w:r w:rsidRPr="009F5AF3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</w:t>
      </w:r>
    </w:p>
    <w:p w:rsidR="00DA1E25" w:rsidRPr="009F5AF3" w:rsidRDefault="00DA1E25" w:rsidP="00DA1E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E25" w:rsidRPr="009F5AF3" w:rsidRDefault="00DA1E25" w:rsidP="00D56A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56A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A1E25" w:rsidRPr="009F5AF3" w:rsidRDefault="00DA1E25" w:rsidP="00DA1E2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1E25" w:rsidRPr="00533589" w:rsidRDefault="00DA1E25" w:rsidP="00A638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589">
        <w:rPr>
          <w:rFonts w:ascii="Times New Roman" w:hAnsi="Times New Roman" w:cs="Times New Roman"/>
          <w:b/>
          <w:sz w:val="24"/>
          <w:szCs w:val="24"/>
          <w:lang w:val="ru-RU"/>
        </w:rPr>
        <w:t>ПРОГРАММА</w:t>
      </w:r>
    </w:p>
    <w:p w:rsidR="00DA1E25" w:rsidRPr="00533589" w:rsidRDefault="00DA1E25" w:rsidP="00A638C0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E25" w:rsidRDefault="00DA1E25" w:rsidP="00A638C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52FA0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proofErr w:type="spellStart"/>
      <w:r w:rsidR="00D56A0D">
        <w:rPr>
          <w:rFonts w:ascii="Times New Roman" w:hAnsi="Times New Roman" w:cs="Times New Roman"/>
          <w:b/>
          <w:sz w:val="32"/>
          <w:szCs w:val="32"/>
          <w:lang w:val="ru-RU"/>
        </w:rPr>
        <w:t>Лето</w:t>
      </w:r>
      <w:proofErr w:type="gramStart"/>
      <w:r w:rsidR="00D56A0D">
        <w:rPr>
          <w:rFonts w:ascii="Times New Roman" w:hAnsi="Times New Roman" w:cs="Times New Roman"/>
          <w:b/>
          <w:sz w:val="32"/>
          <w:szCs w:val="32"/>
          <w:lang w:val="ru-RU"/>
        </w:rPr>
        <w:t>.Д</w:t>
      </w:r>
      <w:proofErr w:type="gramEnd"/>
      <w:r w:rsidR="00D56A0D">
        <w:rPr>
          <w:rFonts w:ascii="Times New Roman" w:hAnsi="Times New Roman" w:cs="Times New Roman"/>
          <w:b/>
          <w:sz w:val="32"/>
          <w:szCs w:val="32"/>
          <w:lang w:val="ru-RU"/>
        </w:rPr>
        <w:t>ети.Творчество</w:t>
      </w:r>
      <w:proofErr w:type="spellEnd"/>
      <w:r w:rsidRPr="00652FA0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652FA0" w:rsidRPr="00652FA0" w:rsidRDefault="00652FA0" w:rsidP="00515F43">
      <w:pPr>
        <w:pStyle w:val="a3"/>
        <w:tabs>
          <w:tab w:val="left" w:pos="682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A1E25" w:rsidRPr="00652FA0" w:rsidRDefault="00DA1E25" w:rsidP="00A638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FA0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BE3ED2">
        <w:rPr>
          <w:rFonts w:ascii="Times New Roman" w:hAnsi="Times New Roman" w:cs="Times New Roman"/>
          <w:sz w:val="24"/>
          <w:szCs w:val="24"/>
        </w:rPr>
        <w:t>с 1 по 21</w:t>
      </w:r>
      <w:r w:rsidR="00D56A0D">
        <w:rPr>
          <w:rFonts w:ascii="Times New Roman" w:hAnsi="Times New Roman" w:cs="Times New Roman"/>
          <w:sz w:val="24"/>
          <w:szCs w:val="24"/>
        </w:rPr>
        <w:t xml:space="preserve"> </w:t>
      </w:r>
      <w:r w:rsidRPr="00652FA0">
        <w:rPr>
          <w:rFonts w:ascii="Times New Roman" w:hAnsi="Times New Roman" w:cs="Times New Roman"/>
          <w:sz w:val="24"/>
          <w:szCs w:val="24"/>
        </w:rPr>
        <w:t>июн</w:t>
      </w:r>
      <w:r w:rsidR="00D56A0D">
        <w:rPr>
          <w:rFonts w:ascii="Times New Roman" w:hAnsi="Times New Roman" w:cs="Times New Roman"/>
          <w:sz w:val="24"/>
          <w:szCs w:val="24"/>
        </w:rPr>
        <w:t>я 2024</w:t>
      </w:r>
      <w:r w:rsidR="00652FA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1E25" w:rsidRPr="009F5AF3" w:rsidRDefault="006575FD" w:rsidP="006575FD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A1E25" w:rsidRPr="009F5AF3" w:rsidRDefault="00D56A0D" w:rsidP="00DA1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35EC7E3" wp14:editId="162749FA">
            <wp:extent cx="2590800" cy="2590800"/>
            <wp:effectExtent l="19050" t="0" r="0" b="0"/>
            <wp:docPr id="1" name="Рисунок 2" descr="https://salihanova-svetlana.edumsko.ru/uploads/5000/19125/persona/articles/.thumbs/78557949.jpg?1505378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lihanova-svetlana.edumsko.ru/uploads/5000/19125/persona/articles/.thumbs/78557949.jpg?15053788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25" w:rsidRPr="009F5AF3" w:rsidRDefault="00DA1E25" w:rsidP="00DA1E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E25" w:rsidRPr="009F5AF3" w:rsidRDefault="00DA1E25" w:rsidP="00DA1E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E25" w:rsidRPr="009F5AF3" w:rsidRDefault="00DA1E25" w:rsidP="00DA1E25">
      <w:pPr>
        <w:pStyle w:val="a3"/>
        <w:jc w:val="right"/>
        <w:rPr>
          <w:sz w:val="24"/>
          <w:szCs w:val="24"/>
          <w:lang w:val="ru-RU"/>
        </w:rPr>
      </w:pPr>
    </w:p>
    <w:p w:rsidR="00652FA0" w:rsidRDefault="00DA1E25" w:rsidP="00FC7EE1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5A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638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Авторы </w:t>
      </w:r>
      <w:r w:rsidRPr="009F5AF3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E9455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52FA0" w:rsidRDefault="00652FA0" w:rsidP="00FC7EE1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52FA0" w:rsidRDefault="00D56A0D" w:rsidP="00FC7EE1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Матвеева Т.Т</w:t>
      </w:r>
      <w:r w:rsidR="00652FA0">
        <w:rPr>
          <w:rFonts w:ascii="Times New Roman" w:hAnsi="Times New Roman" w:cs="Times New Roman"/>
          <w:sz w:val="24"/>
          <w:szCs w:val="24"/>
          <w:lang w:val="ru-RU"/>
        </w:rPr>
        <w:t>., начальник ЛДП «Дружный</w:t>
      </w:r>
    </w:p>
    <w:p w:rsidR="00533589" w:rsidRDefault="00E94557" w:rsidP="00FC7EE1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1E25" w:rsidRPr="009F5AF3" w:rsidRDefault="00DA1E25" w:rsidP="00DA1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1E25" w:rsidRPr="009F5AF3" w:rsidRDefault="00DA1E25" w:rsidP="00BF2468">
      <w:pPr>
        <w:shd w:val="clear" w:color="auto" w:fill="FFFFFF"/>
        <w:tabs>
          <w:tab w:val="left" w:pos="104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F2468" w:rsidRDefault="00652FA0" w:rsidP="00A638C0">
      <w:pPr>
        <w:shd w:val="clear" w:color="auto" w:fill="FFFFFF"/>
        <w:tabs>
          <w:tab w:val="left" w:pos="104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DA1E25" w:rsidRPr="009F5A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94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Хадахан</w:t>
      </w:r>
      <w:r w:rsidR="00DA1E25" w:rsidRPr="009F5A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</w:t>
      </w:r>
      <w:r w:rsidR="00D56A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DA1E25" w:rsidRPr="009F5A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</w:t>
      </w:r>
    </w:p>
    <w:p w:rsidR="00515F43" w:rsidRDefault="00515F43" w:rsidP="00A638C0">
      <w:pPr>
        <w:shd w:val="clear" w:color="auto" w:fill="FFFFFF"/>
        <w:tabs>
          <w:tab w:val="left" w:pos="104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5F43" w:rsidRPr="00A638C0" w:rsidRDefault="00515F43" w:rsidP="00A638C0">
      <w:pPr>
        <w:shd w:val="clear" w:color="auto" w:fill="FFFFFF"/>
        <w:tabs>
          <w:tab w:val="left" w:pos="104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FC7EE1" w:rsidRDefault="00FC7EE1" w:rsidP="00DA1E25">
      <w:pPr>
        <w:spacing w:after="0" w:line="36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E94557" w:rsidRDefault="00E94557" w:rsidP="00E94557">
      <w:pPr>
        <w:spacing w:after="0" w:line="36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E94557" w:rsidRDefault="00E94557" w:rsidP="00DA1E25">
      <w:pPr>
        <w:spacing w:after="0" w:line="36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DA1E25" w:rsidRPr="000D5111" w:rsidRDefault="00DA1E25" w:rsidP="00DA1E25">
      <w:pPr>
        <w:spacing w:after="0" w:line="36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0D5111">
        <w:rPr>
          <w:rFonts w:ascii="Times New Roman" w:hAnsi="Times New Roman" w:cs="Times New Roman"/>
          <w:sz w:val="24"/>
          <w:szCs w:val="24"/>
        </w:rPr>
        <w:t xml:space="preserve">1 Пояснительная записка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0D511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636D">
        <w:rPr>
          <w:rFonts w:ascii="Times New Roman" w:hAnsi="Times New Roman" w:cs="Times New Roman"/>
          <w:sz w:val="24"/>
          <w:szCs w:val="24"/>
        </w:rPr>
        <w:t>…</w:t>
      </w:r>
      <w:r w:rsidR="00C8636D" w:rsidRPr="000D5111">
        <w:rPr>
          <w:rFonts w:ascii="Times New Roman" w:hAnsi="Times New Roman" w:cs="Times New Roman"/>
          <w:sz w:val="24"/>
          <w:szCs w:val="24"/>
        </w:rPr>
        <w:t>.</w:t>
      </w:r>
      <w:r w:rsidRPr="000D5111">
        <w:rPr>
          <w:rFonts w:ascii="Times New Roman" w:hAnsi="Times New Roman" w:cs="Times New Roman"/>
          <w:sz w:val="24"/>
          <w:szCs w:val="24"/>
        </w:rPr>
        <w:t>3</w:t>
      </w:r>
    </w:p>
    <w:p w:rsidR="00A638C0" w:rsidRDefault="00DA1E25" w:rsidP="00C8636D">
      <w:pPr>
        <w:tabs>
          <w:tab w:val="right" w:pos="9355"/>
        </w:tabs>
        <w:spacing w:after="0" w:line="36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0D5111">
        <w:rPr>
          <w:rFonts w:ascii="Times New Roman" w:hAnsi="Times New Roman" w:cs="Times New Roman"/>
          <w:sz w:val="24"/>
          <w:szCs w:val="24"/>
        </w:rPr>
        <w:t xml:space="preserve">2. Цель, задачи программы </w:t>
      </w:r>
      <w:r w:rsidR="00C8636D">
        <w:rPr>
          <w:rFonts w:ascii="Times New Roman" w:hAnsi="Times New Roman" w:cs="Times New Roman"/>
          <w:sz w:val="24"/>
          <w:szCs w:val="24"/>
        </w:rPr>
        <w:tab/>
      </w:r>
    </w:p>
    <w:p w:rsidR="00DA1E25" w:rsidRPr="000D5111" w:rsidRDefault="00A638C0" w:rsidP="00DA1E25">
      <w:pPr>
        <w:spacing w:after="0" w:line="36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воспитания</w:t>
      </w:r>
      <w:r w:rsidR="00DA1E25" w:rsidRPr="000D51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8636D" w:rsidRPr="000D5111">
        <w:rPr>
          <w:rFonts w:ascii="Times New Roman" w:hAnsi="Times New Roman" w:cs="Times New Roman"/>
          <w:sz w:val="24"/>
          <w:szCs w:val="24"/>
        </w:rPr>
        <w:t>….</w:t>
      </w:r>
      <w:r w:rsidR="00515F43">
        <w:rPr>
          <w:rFonts w:ascii="Times New Roman" w:hAnsi="Times New Roman" w:cs="Times New Roman"/>
          <w:sz w:val="24"/>
          <w:szCs w:val="24"/>
        </w:rPr>
        <w:t>.6</w:t>
      </w:r>
    </w:p>
    <w:p w:rsidR="00DA1E25" w:rsidRPr="000D5111" w:rsidRDefault="00DA1E25" w:rsidP="00DA1E25">
      <w:pPr>
        <w:spacing w:after="0" w:line="36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0D5111">
        <w:rPr>
          <w:rFonts w:ascii="Times New Roman" w:hAnsi="Times New Roman" w:cs="Times New Roman"/>
          <w:sz w:val="24"/>
          <w:szCs w:val="24"/>
        </w:rPr>
        <w:t>3. Планируемые результаты освоения программы ……………………………………………</w:t>
      </w:r>
      <w:r w:rsidR="00C8636D">
        <w:rPr>
          <w:rFonts w:ascii="Times New Roman" w:hAnsi="Times New Roman" w:cs="Times New Roman"/>
          <w:sz w:val="24"/>
          <w:szCs w:val="24"/>
        </w:rPr>
        <w:t>… .</w:t>
      </w:r>
      <w:r w:rsidR="00A638C0">
        <w:rPr>
          <w:rFonts w:ascii="Times New Roman" w:hAnsi="Times New Roman" w:cs="Times New Roman"/>
          <w:sz w:val="24"/>
          <w:szCs w:val="24"/>
        </w:rPr>
        <w:t xml:space="preserve"> </w:t>
      </w:r>
      <w:r w:rsidR="00515F43">
        <w:rPr>
          <w:rFonts w:ascii="Times New Roman" w:hAnsi="Times New Roman" w:cs="Times New Roman"/>
          <w:sz w:val="24"/>
          <w:szCs w:val="24"/>
        </w:rPr>
        <w:t>6</w:t>
      </w:r>
    </w:p>
    <w:p w:rsidR="00DA1E25" w:rsidRDefault="00A638C0" w:rsidP="00DA1E25">
      <w:pPr>
        <w:spacing w:after="0" w:line="36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Раздел</w:t>
      </w:r>
      <w:r w:rsidR="00DA1E25" w:rsidRPr="000D5111">
        <w:rPr>
          <w:rFonts w:ascii="Times New Roman" w:hAnsi="Times New Roman" w:cs="Times New Roman"/>
          <w:b/>
          <w:sz w:val="24"/>
          <w:szCs w:val="24"/>
        </w:rPr>
        <w:t xml:space="preserve"> «Комплекс организационно-педагогических условий»</w:t>
      </w:r>
    </w:p>
    <w:p w:rsidR="00A638C0" w:rsidRPr="00C8636D" w:rsidRDefault="00A638C0" w:rsidP="00DA1E25">
      <w:pPr>
        <w:spacing w:after="0" w:line="36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C8636D">
        <w:rPr>
          <w:rFonts w:ascii="Times New Roman" w:hAnsi="Times New Roman" w:cs="Times New Roman"/>
          <w:sz w:val="24"/>
          <w:szCs w:val="24"/>
        </w:rPr>
        <w:t>Модули воспитательной работы ………………………………………………………………</w:t>
      </w:r>
      <w:r w:rsidR="00C8636D">
        <w:rPr>
          <w:rFonts w:ascii="Times New Roman" w:hAnsi="Times New Roman" w:cs="Times New Roman"/>
          <w:sz w:val="24"/>
          <w:szCs w:val="24"/>
        </w:rPr>
        <w:t xml:space="preserve">  .</w:t>
      </w:r>
      <w:r w:rsidR="00515F43">
        <w:rPr>
          <w:rFonts w:ascii="Times New Roman" w:hAnsi="Times New Roman" w:cs="Times New Roman"/>
          <w:sz w:val="24"/>
          <w:szCs w:val="24"/>
        </w:rPr>
        <w:t>7- 9</w:t>
      </w:r>
    </w:p>
    <w:p w:rsidR="00DA1E25" w:rsidRDefault="00A638C0" w:rsidP="00A638C0">
      <w:pPr>
        <w:spacing w:after="0" w:line="360" w:lineRule="auto"/>
        <w:ind w:hanging="709"/>
      </w:pPr>
      <w:r>
        <w:rPr>
          <w:rFonts w:ascii="Times New Roman" w:hAnsi="Times New Roman" w:cs="Times New Roman"/>
          <w:sz w:val="24"/>
          <w:szCs w:val="24"/>
        </w:rPr>
        <w:t xml:space="preserve">1. Календарный </w:t>
      </w:r>
      <w:r w:rsidR="00DA1E25" w:rsidRPr="000D5111">
        <w:rPr>
          <w:rFonts w:ascii="Times New Roman" w:hAnsi="Times New Roman" w:cs="Times New Roman"/>
          <w:sz w:val="24"/>
          <w:szCs w:val="24"/>
        </w:rPr>
        <w:t>план-график ……………………………………………………</w:t>
      </w:r>
      <w:r w:rsidR="00C8636D" w:rsidRPr="000D5111">
        <w:rPr>
          <w:rFonts w:ascii="Times New Roman" w:hAnsi="Times New Roman" w:cs="Times New Roman"/>
          <w:sz w:val="24"/>
          <w:szCs w:val="24"/>
        </w:rPr>
        <w:t>……</w:t>
      </w:r>
      <w:r w:rsidR="00DA1E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…………  </w:t>
      </w:r>
      <w:r w:rsidR="00515F43">
        <w:rPr>
          <w:rFonts w:ascii="Times New Roman" w:hAnsi="Times New Roman" w:cs="Times New Roman"/>
          <w:sz w:val="24"/>
          <w:szCs w:val="24"/>
        </w:rPr>
        <w:t>10-18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DA1E25" w:rsidRDefault="00DA1E25"/>
    <w:p w:rsidR="00BF2468" w:rsidRDefault="00BF2468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C7EE1" w:rsidRDefault="00FC7EE1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C7EE1" w:rsidRDefault="00FC7EE1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C7EE1" w:rsidRDefault="00FC7EE1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94557" w:rsidRDefault="00E94557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94557" w:rsidRDefault="00E94557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94557" w:rsidRDefault="00E94557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94557" w:rsidRDefault="00E94557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94557" w:rsidRDefault="00E94557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3175F" w:rsidRDefault="0043175F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3175F" w:rsidRDefault="0043175F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3175F" w:rsidRDefault="0043175F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3175F" w:rsidRDefault="0043175F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3175F" w:rsidRDefault="0043175F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3175F" w:rsidRDefault="0043175F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A1E25" w:rsidRDefault="00DA1E25" w:rsidP="00DA1E25">
      <w:pPr>
        <w:shd w:val="clear" w:color="auto" w:fill="FFFFFF"/>
        <w:spacing w:after="0" w:line="240" w:lineRule="auto"/>
        <w:ind w:left="3686" w:firstLine="211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A1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Культура есть память. Поэтому она связана с историей, всегда подразумевает непрерывность нравственной, интеллектуальной, духовной жизни человека, общества и человечества.  </w:t>
      </w:r>
    </w:p>
    <w:p w:rsidR="00DA1E25" w:rsidRDefault="00DA1E25" w:rsidP="00DA1E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Ю. М. Лотман</w:t>
      </w:r>
    </w:p>
    <w:p w:rsidR="0043175F" w:rsidRDefault="0043175F" w:rsidP="00DA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75F" w:rsidRDefault="0043175F" w:rsidP="00DA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E25" w:rsidRDefault="00DA1E25" w:rsidP="00DA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D4B0B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1F64C1" w:rsidRPr="004D4B0B" w:rsidRDefault="001F64C1" w:rsidP="00DA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D3B" w:rsidRDefault="001F64C1" w:rsidP="00365545">
      <w:pPr>
        <w:pStyle w:val="a3"/>
        <w:ind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64C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ЛДП «Дружный» при </w:t>
      </w:r>
      <w:r w:rsidRPr="001F64C1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Pr="001F64C1">
        <w:rPr>
          <w:rFonts w:ascii="Times New Roman" w:hAnsi="Times New Roman" w:cs="Times New Roman"/>
          <w:sz w:val="24"/>
          <w:szCs w:val="24"/>
          <w:lang w:val="ru-RU"/>
        </w:rPr>
        <w:t>Хадаханской</w:t>
      </w:r>
      <w:proofErr w:type="spellEnd"/>
      <w:r w:rsidRPr="001F64C1">
        <w:rPr>
          <w:rFonts w:ascii="Times New Roman" w:hAnsi="Times New Roman" w:cs="Times New Roman"/>
          <w:sz w:val="24"/>
          <w:szCs w:val="24"/>
          <w:lang w:val="ru-RU"/>
        </w:rPr>
        <w:t xml:space="preserve"> СОШ разработана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Примерной рабочей программы для ОО, подготовленной ФГБНУ «Институтом изучения детства, семьи и воспитания РАН», </w:t>
      </w:r>
      <w:r w:rsidRPr="001F64C1">
        <w:rPr>
          <w:rFonts w:ascii="Times New Roman" w:hAnsi="Times New Roman" w:cs="Times New Roman"/>
          <w:sz w:val="24"/>
          <w:szCs w:val="24"/>
          <w:lang w:val="ru-RU"/>
        </w:rPr>
        <w:t>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</w:t>
      </w:r>
      <w:proofErr w:type="gramEnd"/>
      <w:r w:rsidRPr="001F64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F64C1">
        <w:rPr>
          <w:rFonts w:ascii="Times New Roman" w:hAnsi="Times New Roman" w:cs="Times New Roman"/>
          <w:sz w:val="24"/>
          <w:szCs w:val="24"/>
          <w:lang w:val="ru-RU"/>
        </w:rPr>
        <w:t xml:space="preserve">г. № 996-р) и Плана мероприятий по её реализации в 2021 — 2025 гг. (распоряжение Правительства Российской Федерации от 12 ноября 2020 г. 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1F6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F6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 мая 2021 г. № 286), основного общего образования (приказ </w:t>
      </w:r>
      <w:proofErr w:type="spellStart"/>
      <w:r w:rsidRPr="001F6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proofErr w:type="gramEnd"/>
      <w:r w:rsidRPr="001F64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F64C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46A51">
        <w:rPr>
          <w:rFonts w:ascii="Times New Roman" w:hAnsi="Times New Roman" w:cs="Times New Roman"/>
          <w:sz w:val="24"/>
          <w:szCs w:val="24"/>
          <w:lang w:val="ru-RU"/>
        </w:rPr>
        <w:t>оссии от 31 мая 2021 г. № 287),</w:t>
      </w:r>
      <w:r w:rsidR="00D46A51" w:rsidRPr="00D46A51">
        <w:rPr>
          <w:rFonts w:ascii="Times New Roman" w:hAnsi="Times New Roman" w:cs="Times New Roman"/>
          <w:sz w:val="24"/>
          <w:szCs w:val="24"/>
          <w:lang w:val="ru-RU"/>
        </w:rPr>
        <w:t xml:space="preserve"> Стратегии социально-экономического развития Ир</w:t>
      </w:r>
      <w:r w:rsidR="00D46A51">
        <w:rPr>
          <w:rFonts w:ascii="Times New Roman" w:hAnsi="Times New Roman" w:cs="Times New Roman"/>
          <w:sz w:val="24"/>
          <w:szCs w:val="24"/>
          <w:lang w:val="ru-RU"/>
        </w:rPr>
        <w:t>кутской области на период до 2026 года, Постановления</w:t>
      </w:r>
      <w:r w:rsidR="00D46A51" w:rsidRPr="00D46A51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Иркутской области от 26 октября 2018 года № 772пп «Об утверждении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2019–2024 годы. </w:t>
      </w:r>
      <w:proofErr w:type="gramEnd"/>
    </w:p>
    <w:p w:rsidR="00381D3B" w:rsidRPr="00381D3B" w:rsidRDefault="00381D3B" w:rsidP="00365545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Организация отдыха, оздоровления, занятости детей 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дростков в летний период – одна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из приоритетных задач социальной и молодёжной полити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ки. Она вытекает из объективных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потребностей общества в решении социальных пробле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м, сложившихся в подростковой и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молодёжной среде.</w:t>
      </w:r>
    </w:p>
    <w:p w:rsidR="00381D3B" w:rsidRPr="00381D3B" w:rsidRDefault="00381D3B" w:rsidP="00365545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 xml:space="preserve"> В последние годы вопрос организации летнего отдыха детей приобрёл особое значение.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Летние каникулы составляют значительную часть свободного времени школьник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ов, но далеко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не все родители 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гут предоставить своему ребёнку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полноц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енный, правильно организованный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отдых. Не все семьи имеют возможность обеспечить отдых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ребёнка в лагерях за пределами нашего села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. В связи с этим всё большую актуальность приобретает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рганизация летнего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отдыха детей в пределах своего образовательного учреждения.</w:t>
      </w:r>
    </w:p>
    <w:p w:rsidR="00381D3B" w:rsidRPr="00381D3B" w:rsidRDefault="00381D3B" w:rsidP="00365545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Также летние каникулы для учащихся – пора надежд, время игр, развлечений, свободы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выборе занятий, снятия накопившегося за год напряжения,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осполнения израсходованных сил,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восстановления здоровья, период свободного общения.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Лагерь – одна из наиболее востребованных форм летнего отдыха детей школьного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возраста. Проблемы организации летнего оздоровительного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отдыха вытекают из объективных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противоречий: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- между потребностью семьи и государства иметь здоровое, сильное подрастающее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поколение и неудовлетворительным состоянием здоровья современных детей;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- педагогической заботой, контролем и желанием детей иметь свободу, заниматься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саморазвитием, самостоятельным творчеством.</w:t>
      </w:r>
    </w:p>
    <w:p w:rsidR="00381D3B" w:rsidRPr="00381D3B" w:rsidRDefault="00381D3B" w:rsidP="00365545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F43">
        <w:rPr>
          <w:rFonts w:ascii="Times New Roman" w:hAnsi="Times New Roman" w:cs="Times New Roman"/>
          <w:b/>
          <w:sz w:val="24"/>
          <w:szCs w:val="24"/>
          <w:lang w:val="ru-RU"/>
        </w:rPr>
        <w:t>Данная программа по своей направленности является комплексной,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 xml:space="preserve"> т. е. включает в себя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разноплановую деятельность, объединяет различные нап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равления оздоровления, отдыха и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воспитания детей в условиях оздоровительного лагеря.</w:t>
      </w:r>
    </w:p>
    <w:p w:rsidR="00381D3B" w:rsidRPr="00381D3B" w:rsidRDefault="00381D3B" w:rsidP="00365545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Программа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летнего лагеря «Дружный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» ориентирована на создание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социально значимой психологической среды, дополняю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щей и корректирующей воспитание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ребенка. Программа универсальна, так как может использоваться для работы с детьми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социальных групп, разного возраста, уровня развития и состояния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lastRenderedPageBreak/>
        <w:t>здоровья.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продолжительности программа является краткосрочной, реали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зуется в течение одной лагерной смены.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В силу существующих перемен, происходящи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сегодня в России, становление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гражданского общества и правового государства во многом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зависит от уровня гражданского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образования и воспитания. Общество нуждается в информиро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ванной и компетентной личности,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принимающей самостоятельные решения и способной нести ответственность за свои пос</w:t>
      </w:r>
      <w:r>
        <w:rPr>
          <w:rFonts w:ascii="Times New Roman" w:hAnsi="Times New Roman" w:cs="Times New Roman"/>
          <w:sz w:val="24"/>
          <w:szCs w:val="24"/>
          <w:lang w:val="ru-RU"/>
        </w:rPr>
        <w:t>тупки.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Настоящая программа определяет общую стратегию, направления, содержание и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механизмы формирования гражданина свободной, богатой, сильной духом страны.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Прикосновение к достижениям выдающихся людей усиливает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чувство любви к Родине, своему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народу, вызывает искреннее уважение и переживание,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оставляет след на всю жизнь, а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приобретенные знания оказываются полезными в будущем.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 xml:space="preserve"> Лагерная смена дает большие возможности для такой воспитательной деятельности.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Таким образом, целесообразность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раскрывается во всех аспектах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воспитании, обучении, развитии.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Новизна программы прослеживается в ш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ироком приобщении обучающихся к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разнообразному социальному опыту, создании в лагере ст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иля отношений сотрудничества,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содружества, сотворчества, участия обучающихся в упр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авлении детским оздоровительным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лагерем.</w:t>
      </w:r>
    </w:p>
    <w:p w:rsidR="00381D3B" w:rsidRPr="00381D3B" w:rsidRDefault="00381D3B" w:rsidP="00365545">
      <w:pPr>
        <w:pStyle w:val="a3"/>
        <w:ind w:right="42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5545">
        <w:rPr>
          <w:rFonts w:ascii="Times New Roman" w:hAnsi="Times New Roman" w:cs="Times New Roman"/>
          <w:b/>
          <w:sz w:val="24"/>
          <w:szCs w:val="24"/>
          <w:lang w:val="ru-RU"/>
        </w:rPr>
        <w:t>Актуаль</w:t>
      </w:r>
      <w:r w:rsidR="00365545" w:rsidRPr="00365545">
        <w:rPr>
          <w:rFonts w:ascii="Times New Roman" w:hAnsi="Times New Roman" w:cs="Times New Roman"/>
          <w:b/>
          <w:sz w:val="24"/>
          <w:szCs w:val="24"/>
          <w:lang w:val="ru-RU"/>
        </w:rPr>
        <w:t>ность программы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 «Дружный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» заложена в следующих ее качествах:</w:t>
      </w:r>
    </w:p>
    <w:p w:rsidR="00381D3B" w:rsidRP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Социальная полезность - у детей формируются навыки содерж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ательного досуга, здорового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образа жизни, коммуникативные навыки. Содержание образо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вательной программы лагеря дает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ребенку возможность социального самоопределения.</w:t>
      </w:r>
    </w:p>
    <w:p w:rsidR="00381D3B" w:rsidRDefault="00381D3B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1D3B">
        <w:rPr>
          <w:rFonts w:ascii="Times New Roman" w:hAnsi="Times New Roman" w:cs="Times New Roman"/>
          <w:sz w:val="24"/>
          <w:szCs w:val="24"/>
          <w:lang w:val="ru-RU"/>
        </w:rPr>
        <w:t>Многообразие направлений деятельности - образовательная п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рограмма лагеря предлагает весь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спектр видов деятельности детского сообщества, как инди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видуальных, так и коллективных.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Каждый воспитанник получает возможность неоднок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ратно испытать ситуацию успеха,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пов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ысить свою самооценку и статус.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Свободный выбор вида деятельности - профиль деятельности в</w:t>
      </w:r>
      <w:r w:rsidR="00365545">
        <w:rPr>
          <w:rFonts w:ascii="Times New Roman" w:hAnsi="Times New Roman" w:cs="Times New Roman"/>
          <w:sz w:val="24"/>
          <w:szCs w:val="24"/>
          <w:lang w:val="ru-RU"/>
        </w:rPr>
        <w:t xml:space="preserve">ыбирается ребенком </w:t>
      </w:r>
      <w:r w:rsidRPr="00381D3B">
        <w:rPr>
          <w:rFonts w:ascii="Times New Roman" w:hAnsi="Times New Roman" w:cs="Times New Roman"/>
          <w:sz w:val="24"/>
          <w:szCs w:val="24"/>
          <w:lang w:val="ru-RU"/>
        </w:rPr>
        <w:t>самостоятельно, в соответствии с его интересами, природными склонностями и способностями.</w:t>
      </w:r>
    </w:p>
    <w:p w:rsidR="00A36778" w:rsidRPr="00A36778" w:rsidRDefault="00B43B25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36778" w:rsidRPr="00A36778">
        <w:rPr>
          <w:rFonts w:ascii="Times New Roman" w:hAnsi="Times New Roman" w:cs="Times New Roman"/>
          <w:sz w:val="24"/>
          <w:szCs w:val="24"/>
          <w:lang w:val="ru-RU"/>
        </w:rPr>
        <w:t>При реализации программы смены 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геря учитываются памятные даты, </w:t>
      </w:r>
      <w:r w:rsidR="00A36778" w:rsidRPr="00A3677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государственные и национальные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праздники Российской Федерации, </w:t>
      </w:r>
      <w:r w:rsidR="00A36778" w:rsidRPr="00A36778">
        <w:rPr>
          <w:rFonts w:ascii="Times New Roman" w:hAnsi="Times New Roman" w:cs="Times New Roman"/>
          <w:sz w:val="24"/>
          <w:szCs w:val="24"/>
          <w:lang w:val="ru-RU"/>
        </w:rPr>
        <w:t xml:space="preserve">которые выпадают в период работы смены: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июня - День эколога; 6 июня - </w:t>
      </w:r>
      <w:r w:rsidR="00A36778" w:rsidRPr="00A36778">
        <w:rPr>
          <w:rFonts w:ascii="Times New Roman" w:hAnsi="Times New Roman" w:cs="Times New Roman"/>
          <w:sz w:val="24"/>
          <w:szCs w:val="24"/>
          <w:lang w:val="ru-RU"/>
        </w:rPr>
        <w:t>день русского языка, Пушкинский день;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июня - День России; 22 июня - </w:t>
      </w:r>
      <w:r w:rsidR="00A36778" w:rsidRPr="00A36778">
        <w:rPr>
          <w:rFonts w:ascii="Times New Roman" w:hAnsi="Times New Roman" w:cs="Times New Roman"/>
          <w:sz w:val="24"/>
          <w:szCs w:val="24"/>
          <w:lang w:val="ru-RU"/>
        </w:rPr>
        <w:t>День памяти и скорби.</w:t>
      </w:r>
    </w:p>
    <w:p w:rsidR="001F64C1" w:rsidRPr="001F64C1" w:rsidRDefault="00A36778" w:rsidP="00365545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778">
        <w:rPr>
          <w:rFonts w:ascii="Times New Roman" w:hAnsi="Times New Roman" w:cs="Times New Roman"/>
          <w:sz w:val="24"/>
          <w:szCs w:val="24"/>
          <w:lang w:val="ru-RU"/>
        </w:rPr>
        <w:t xml:space="preserve"> Включены в программу лагеря мероп</w:t>
      </w:r>
      <w:r w:rsidR="00B43B25">
        <w:rPr>
          <w:rFonts w:ascii="Times New Roman" w:hAnsi="Times New Roman" w:cs="Times New Roman"/>
          <w:sz w:val="24"/>
          <w:szCs w:val="24"/>
          <w:lang w:val="ru-RU"/>
        </w:rPr>
        <w:t xml:space="preserve">риятия, посвящённые Году семьи, 50 лет БАМУ, </w:t>
      </w:r>
      <w:r w:rsidR="00B43B25" w:rsidRPr="00B43B25">
        <w:rPr>
          <w:rFonts w:ascii="Times New Roman" w:hAnsi="Times New Roman" w:cs="Times New Roman"/>
          <w:sz w:val="24"/>
          <w:szCs w:val="24"/>
          <w:lang w:val="ru-RU"/>
        </w:rPr>
        <w:t xml:space="preserve">90-летию со дня рождения Ю. А. </w:t>
      </w:r>
      <w:proofErr w:type="spellStart"/>
      <w:r w:rsidR="00B43B25" w:rsidRPr="00B43B25">
        <w:rPr>
          <w:rFonts w:ascii="Times New Roman" w:hAnsi="Times New Roman" w:cs="Times New Roman"/>
          <w:sz w:val="24"/>
          <w:szCs w:val="24"/>
          <w:lang w:val="ru-RU"/>
        </w:rPr>
        <w:t>Ножикова</w:t>
      </w:r>
      <w:proofErr w:type="spellEnd"/>
      <w:r w:rsidR="00B43B25" w:rsidRPr="00B43B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619A" w:rsidRPr="004D4B0B" w:rsidRDefault="0056619A" w:rsidP="00365545">
      <w:pPr>
        <w:pStyle w:val="a3"/>
        <w:ind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B0B">
        <w:rPr>
          <w:rFonts w:ascii="Times New Roman" w:hAnsi="Times New Roman" w:cs="Times New Roman"/>
          <w:b/>
          <w:sz w:val="24"/>
          <w:szCs w:val="24"/>
          <w:lang w:val="ru-RU"/>
        </w:rPr>
        <w:t>Возраст детей, участвующих в реализации программы</w:t>
      </w:r>
      <w:r w:rsidR="006D09A2">
        <w:rPr>
          <w:rFonts w:ascii="Times New Roman" w:hAnsi="Times New Roman" w:cs="Times New Roman"/>
          <w:sz w:val="24"/>
          <w:szCs w:val="24"/>
          <w:lang w:val="ru-RU"/>
        </w:rPr>
        <w:t xml:space="preserve"> – дети 7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E47E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 xml:space="preserve"> лет муниципального образования </w:t>
      </w:r>
      <w:r w:rsidR="00FC7EE1">
        <w:rPr>
          <w:rFonts w:ascii="Times New Roman" w:hAnsi="Times New Roman" w:cs="Times New Roman"/>
          <w:sz w:val="24"/>
          <w:szCs w:val="24"/>
          <w:lang w:val="ru-RU"/>
        </w:rPr>
        <w:t xml:space="preserve">МО 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C7EE1">
        <w:rPr>
          <w:rFonts w:ascii="Times New Roman" w:hAnsi="Times New Roman" w:cs="Times New Roman"/>
          <w:sz w:val="24"/>
          <w:szCs w:val="24"/>
          <w:lang w:val="ru-RU"/>
        </w:rPr>
        <w:t>Хадахан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C7EE1" w:rsidRPr="004A545D" w:rsidRDefault="0056619A" w:rsidP="00365545">
      <w:pPr>
        <w:pStyle w:val="a3"/>
        <w:ind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B0B">
        <w:rPr>
          <w:rFonts w:ascii="Times New Roman" w:hAnsi="Times New Roman" w:cs="Times New Roman"/>
          <w:b/>
          <w:sz w:val="24"/>
          <w:szCs w:val="24"/>
          <w:lang w:val="ru-RU"/>
        </w:rPr>
        <w:t>Сроки реализации программы: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 xml:space="preserve"> 1 смена - </w:t>
      </w:r>
      <w:r w:rsidR="00F945D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D09A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 xml:space="preserve"> детей (</w:t>
      </w:r>
      <w:r w:rsidR="00E47E8B">
        <w:rPr>
          <w:rFonts w:ascii="Times New Roman" w:hAnsi="Times New Roman" w:cs="Times New Roman"/>
          <w:sz w:val="24"/>
          <w:szCs w:val="24"/>
          <w:lang w:val="ru-RU"/>
        </w:rPr>
        <w:t>01.06.-</w:t>
      </w:r>
      <w:r w:rsidR="00BE3ED2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F63DDA">
        <w:rPr>
          <w:rFonts w:ascii="Times New Roman" w:hAnsi="Times New Roman" w:cs="Times New Roman"/>
          <w:sz w:val="24"/>
          <w:szCs w:val="24"/>
          <w:lang w:val="ru-RU"/>
        </w:rPr>
        <w:t>.06.2024</w:t>
      </w:r>
      <w:r w:rsidR="006D09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7EE1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 xml:space="preserve">По продолжительности программа является </w:t>
      </w:r>
      <w:r w:rsidRPr="004D4B0B">
        <w:rPr>
          <w:rFonts w:ascii="Times New Roman" w:hAnsi="Times New Roman" w:cs="Times New Roman"/>
          <w:b/>
          <w:sz w:val="24"/>
          <w:szCs w:val="24"/>
          <w:lang w:val="ru-RU"/>
        </w:rPr>
        <w:t>краткосрочной,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 xml:space="preserve"> то есть реализуется в течение лагерной смены (</w:t>
      </w:r>
      <w:r w:rsidR="009C7523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4D4B0B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9C7523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4A545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46A51" w:rsidRDefault="004B7D70" w:rsidP="00365545">
      <w:pPr>
        <w:pStyle w:val="a3"/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46A51" w:rsidRPr="00D46A51" w:rsidRDefault="00D46A51" w:rsidP="008E638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6A51">
        <w:rPr>
          <w:rFonts w:ascii="Times New Roman" w:eastAsia="Times New Roman" w:hAnsi="Times New Roman" w:cs="Times New Roman"/>
          <w:b/>
          <w:sz w:val="24"/>
          <w:szCs w:val="24"/>
        </w:rPr>
        <w:t>Целевые</w:t>
      </w:r>
      <w:proofErr w:type="spellEnd"/>
      <w:r w:rsidRPr="00D46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A51">
        <w:rPr>
          <w:rFonts w:ascii="Times New Roman" w:eastAsia="Times New Roman" w:hAnsi="Times New Roman" w:cs="Times New Roman"/>
          <w:b/>
          <w:sz w:val="24"/>
          <w:szCs w:val="24"/>
        </w:rPr>
        <w:t>ориентиры</w:t>
      </w:r>
      <w:proofErr w:type="spellEnd"/>
      <w:r w:rsidRPr="00D46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A51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proofErr w:type="spellEnd"/>
      <w:r w:rsidRPr="00D46A5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46A51" w:rsidRPr="00D46A51" w:rsidRDefault="00D46A51" w:rsidP="00D46A51">
      <w:pPr>
        <w:spacing w:after="0" w:line="259" w:lineRule="auto"/>
        <w:ind w:left="10" w:hanging="1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TableGrid1"/>
        <w:tblW w:w="10168" w:type="dxa"/>
        <w:tblInd w:w="-108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0168"/>
      </w:tblGrid>
      <w:tr w:rsidR="00D46A51" w:rsidRPr="00D46A51" w:rsidTr="006575FD">
        <w:trPr>
          <w:trHeight w:val="327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51" w:rsidRPr="00D46A51" w:rsidRDefault="00D46A51" w:rsidP="00D46A51">
            <w:pPr>
              <w:spacing w:after="0" w:line="259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</w:t>
            </w:r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46A51" w:rsidRPr="00D46A51" w:rsidTr="006575FD">
        <w:trPr>
          <w:trHeight w:val="329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51" w:rsidRPr="00D46A51" w:rsidRDefault="00D46A51" w:rsidP="00D46A5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D46A51" w:rsidRPr="00D46A51" w:rsidTr="006575FD">
        <w:trPr>
          <w:trHeight w:val="4136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51" w:rsidRPr="00D46A51" w:rsidRDefault="00D46A51" w:rsidP="00D46A51">
            <w:pPr>
              <w:spacing w:after="0" w:line="273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D46A51" w:rsidRPr="00D46A51" w:rsidRDefault="00D46A51" w:rsidP="00D46A51">
            <w:pPr>
              <w:spacing w:after="2" w:line="273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  <w:p w:rsidR="00D46A51" w:rsidRPr="00D46A51" w:rsidRDefault="00D46A51" w:rsidP="00D46A51">
            <w:pPr>
              <w:spacing w:after="0" w:line="273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D46A51" w:rsidRPr="00D46A51" w:rsidRDefault="00D46A51" w:rsidP="00D46A51">
            <w:pPr>
              <w:spacing w:after="0" w:line="274" w:lineRule="auto"/>
              <w:ind w:right="11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D46A51" w:rsidRPr="00D46A51" w:rsidRDefault="00D46A51" w:rsidP="00D46A51">
            <w:pPr>
              <w:spacing w:after="0" w:line="273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 </w:t>
            </w:r>
          </w:p>
          <w:p w:rsidR="00622957" w:rsidRPr="00D46A51" w:rsidRDefault="00D46A51" w:rsidP="00622957">
            <w:pPr>
              <w:spacing w:after="0" w:line="259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D46A51" w:rsidRPr="00D46A51" w:rsidTr="006575FD">
        <w:trPr>
          <w:trHeight w:val="326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51" w:rsidRPr="00D46A51" w:rsidRDefault="00D46A51" w:rsidP="00D46A51">
            <w:pPr>
              <w:spacing w:after="0" w:line="259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Духовно-нравственное воспитание </w:t>
            </w:r>
          </w:p>
        </w:tc>
      </w:tr>
      <w:tr w:rsidR="00D46A51" w:rsidRPr="00D46A51" w:rsidTr="006575FD">
        <w:trPr>
          <w:trHeight w:val="2549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51" w:rsidRPr="00D46A51" w:rsidRDefault="00D46A51" w:rsidP="00D46A51">
            <w:pPr>
              <w:spacing w:after="0" w:line="275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D46A51" w:rsidRPr="00D46A51" w:rsidRDefault="00D46A51" w:rsidP="00D46A51">
            <w:pPr>
              <w:spacing w:after="0" w:line="273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 </w:t>
            </w:r>
          </w:p>
          <w:p w:rsidR="00D46A51" w:rsidRPr="00D46A51" w:rsidRDefault="00D46A51" w:rsidP="00D46A51">
            <w:pPr>
              <w:spacing w:after="0" w:line="275" w:lineRule="auto"/>
              <w:ind w:right="11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D46A51" w:rsidRPr="00D46A51" w:rsidRDefault="00D46A51" w:rsidP="00D46A51">
            <w:pPr>
              <w:spacing w:after="17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D46A51" w:rsidRPr="00D46A51" w:rsidRDefault="00D46A51" w:rsidP="00D46A51">
            <w:pPr>
              <w:spacing w:after="2" w:line="273" w:lineRule="auto"/>
              <w:ind w:right="6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D46A51" w:rsidRPr="00D46A51" w:rsidRDefault="00D46A51" w:rsidP="00D46A51">
            <w:pPr>
              <w:spacing w:after="0" w:line="259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A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</w:tbl>
    <w:p w:rsidR="00D46A51" w:rsidRPr="00D46A51" w:rsidRDefault="00D46A51" w:rsidP="00D46A51">
      <w:pPr>
        <w:spacing w:after="0" w:line="259" w:lineRule="auto"/>
        <w:ind w:left="-1702" w:right="2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leGrid1"/>
        <w:tblW w:w="10173" w:type="dxa"/>
        <w:tblInd w:w="-11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73"/>
      </w:tblGrid>
      <w:tr w:rsidR="00D46A51" w:rsidRPr="00D46A51" w:rsidTr="006575FD">
        <w:trPr>
          <w:trHeight w:val="32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51" w:rsidRPr="00D46A51" w:rsidRDefault="00D46A51" w:rsidP="00D46A5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1"/>
              <w:tblW w:w="9918" w:type="dxa"/>
              <w:tblInd w:w="0" w:type="dxa"/>
              <w:tblCellMar>
                <w:top w:w="57" w:type="dxa"/>
                <w:left w:w="108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9918"/>
            </w:tblGrid>
            <w:tr w:rsidR="00D46A51" w:rsidRPr="00D46A51" w:rsidTr="006575FD">
              <w:trPr>
                <w:trHeight w:val="329"/>
              </w:trPr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A51" w:rsidRPr="00D46A51" w:rsidRDefault="00D46A51" w:rsidP="00D46A51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Эстетическое воспитание </w:t>
                  </w:r>
                </w:p>
              </w:tc>
            </w:tr>
            <w:tr w:rsidR="00D46A51" w:rsidRPr="00D46A51" w:rsidTr="006575FD">
              <w:trPr>
                <w:trHeight w:val="1913"/>
              </w:trPr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A51" w:rsidRPr="00D46A51" w:rsidRDefault="00D46A51" w:rsidP="00D46A51">
                  <w:pPr>
                    <w:spacing w:after="0" w:line="273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Способный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воспринимать и чувствовать прекрасное в быту, природе, искусстве, творчестве людей. </w:t>
                  </w:r>
                </w:p>
                <w:p w:rsidR="00D46A51" w:rsidRPr="00D46A51" w:rsidRDefault="00D46A51" w:rsidP="00D46A51">
                  <w:pPr>
                    <w:spacing w:after="2" w:line="273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Проявляющий интерес и уважение к отечественной и мировой художественной культуре. </w:t>
                  </w:r>
                </w:p>
                <w:p w:rsidR="00D46A51" w:rsidRPr="00D46A51" w:rsidRDefault="00D46A51" w:rsidP="00D46A51">
                  <w:pPr>
                    <w:spacing w:after="0" w:line="259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стремление к самовыражению в разных видах художественной деятельности, искусстве. </w:t>
                  </w:r>
                </w:p>
              </w:tc>
            </w:tr>
            <w:tr w:rsidR="00D46A51" w:rsidRPr="00D46A51" w:rsidTr="006575FD">
              <w:trPr>
                <w:trHeight w:val="646"/>
              </w:trPr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A51" w:rsidRPr="00D46A51" w:rsidRDefault="00D46A51" w:rsidP="00D46A51">
                  <w:pPr>
                    <w:spacing w:after="0" w:line="259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Физическое воспитание, формирование культуры здоровья и эмоционального благополучия </w:t>
                  </w:r>
                </w:p>
              </w:tc>
            </w:tr>
            <w:tr w:rsidR="00D46A51" w:rsidRPr="00D46A51" w:rsidTr="006575FD">
              <w:trPr>
                <w:trHeight w:val="2482"/>
              </w:trPr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A51" w:rsidRPr="00D46A51" w:rsidRDefault="00D46A51" w:rsidP="00D46A51">
                  <w:pPr>
                    <w:spacing w:after="2" w:line="273" w:lineRule="auto"/>
                    <w:ind w:right="66"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      </w:r>
                  <w:proofErr w:type="gramEnd"/>
                </w:p>
                <w:p w:rsidR="00D46A51" w:rsidRPr="00D46A51" w:rsidRDefault="00D46A51" w:rsidP="00D46A51">
                  <w:pPr>
                    <w:spacing w:after="0" w:line="273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Владеющий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основными навыками личной и общественной гигиены, безопасного поведения в быту, природе, обществе. </w:t>
                  </w:r>
                </w:p>
                <w:p w:rsidR="00D46A51" w:rsidRPr="00D46A51" w:rsidRDefault="00D46A51" w:rsidP="00D46A51">
                  <w:pPr>
                    <w:spacing w:after="3" w:line="273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Ориентированный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физическое развитие с учётом возможностей здоровья, занятия физкультурой и спортом. </w:t>
                  </w:r>
                </w:p>
                <w:p w:rsidR="00D46A51" w:rsidRPr="00365545" w:rsidRDefault="00D46A51" w:rsidP="00365545">
                  <w:pPr>
                    <w:spacing w:after="0" w:line="259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Сознающий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принимающий свою половую принадлежность, соответствующие ей </w:t>
                  </w:r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психофизические и поведенческие особенности с учётом возраста.   </w:t>
                  </w:r>
                </w:p>
              </w:tc>
            </w:tr>
            <w:tr w:rsidR="00D46A51" w:rsidRPr="00D46A51" w:rsidTr="006575FD">
              <w:trPr>
                <w:trHeight w:val="326"/>
              </w:trPr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A51" w:rsidRPr="00D46A51" w:rsidRDefault="00D46A51" w:rsidP="00D46A51">
                  <w:pPr>
                    <w:spacing w:after="0" w:line="259" w:lineRule="auto"/>
                    <w:ind w:left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Трудовое</w:t>
                  </w:r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46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</w:p>
              </w:tc>
            </w:tr>
            <w:tr w:rsidR="00D46A51" w:rsidRPr="00D46A51" w:rsidTr="006575FD">
              <w:trPr>
                <w:trHeight w:val="1660"/>
              </w:trPr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A51" w:rsidRPr="00D46A51" w:rsidRDefault="00D46A51" w:rsidP="00D46A51">
                  <w:pPr>
                    <w:spacing w:after="16" w:line="259" w:lineRule="auto"/>
                    <w:ind w:left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Сознающий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ценность труда в жизни человека, семьи, общества.  </w:t>
                  </w:r>
                </w:p>
                <w:p w:rsidR="00D46A51" w:rsidRPr="00D46A51" w:rsidRDefault="00D46A51" w:rsidP="00D46A51">
                  <w:pPr>
                    <w:spacing w:after="0" w:line="273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уважение к труду, людям труда, бережное отношение к результатам труда, ответственное потребление.  </w:t>
                  </w:r>
                </w:p>
                <w:p w:rsidR="00D46A51" w:rsidRPr="00D46A51" w:rsidRDefault="00D46A51" w:rsidP="00D46A51">
                  <w:pPr>
                    <w:spacing w:after="19" w:line="259" w:lineRule="auto"/>
                    <w:ind w:left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Проявляющий интерес к разным профессиям. </w:t>
                  </w:r>
                </w:p>
                <w:p w:rsidR="00D46A51" w:rsidRPr="00D46A51" w:rsidRDefault="00D46A51" w:rsidP="00D46A51">
                  <w:pPr>
                    <w:spacing w:after="0" w:line="259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Участвующий в различных видах доступного по возрасту труда, трудовой деятельности. </w:t>
                  </w:r>
                </w:p>
              </w:tc>
            </w:tr>
            <w:tr w:rsidR="00D46A51" w:rsidRPr="00D46A51" w:rsidTr="006575FD">
              <w:trPr>
                <w:trHeight w:val="326"/>
              </w:trPr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A51" w:rsidRPr="00D46A51" w:rsidRDefault="00D46A51" w:rsidP="00D46A51">
                  <w:pPr>
                    <w:spacing w:after="0" w:line="259" w:lineRule="auto"/>
                    <w:ind w:left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Экологическое</w:t>
                  </w:r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46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воспитание</w:t>
                  </w:r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46A51" w:rsidRPr="00D46A51" w:rsidTr="006575FD">
              <w:trPr>
                <w:trHeight w:val="1599"/>
              </w:trPr>
              <w:tc>
                <w:tcPr>
                  <w:tcW w:w="9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6A51" w:rsidRPr="00D46A51" w:rsidRDefault="00D46A51" w:rsidP="00D46A51">
                  <w:pPr>
                    <w:spacing w:after="0" w:line="273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Понимающий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ценность природы, зависимость жизни людей от природы, влияние людей на природу, окружающую среду. </w:t>
                  </w:r>
                </w:p>
                <w:p w:rsidR="00D46A51" w:rsidRPr="00D46A51" w:rsidRDefault="00D46A51" w:rsidP="00D46A51">
                  <w:pPr>
                    <w:spacing w:after="2" w:line="273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      </w:r>
                </w:p>
                <w:p w:rsidR="00D46A51" w:rsidRPr="00D46A51" w:rsidRDefault="00D46A51" w:rsidP="00D46A51">
                  <w:pPr>
                    <w:spacing w:after="0" w:line="259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Выражающий</w:t>
                  </w:r>
                  <w:proofErr w:type="gramEnd"/>
                  <w:r w:rsidRPr="00D46A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готовность в своей деятельности придерживаться экологических норм. </w:t>
                  </w:r>
                </w:p>
              </w:tc>
            </w:tr>
          </w:tbl>
          <w:p w:rsidR="00D46A51" w:rsidRPr="00D46A51" w:rsidRDefault="00D46A51" w:rsidP="008E638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8ED" w:rsidRDefault="00A758ED" w:rsidP="00A75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46A51" w:rsidRPr="009F5AF3" w:rsidRDefault="00D46A51" w:rsidP="00A75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58ED" w:rsidRDefault="00A758ED" w:rsidP="00A758ED">
      <w:pPr>
        <w:spacing w:after="0" w:line="240" w:lineRule="auto"/>
        <w:ind w:firstLine="709"/>
        <w:jc w:val="both"/>
        <w:rPr>
          <w:color w:val="181818"/>
          <w:sz w:val="36"/>
          <w:szCs w:val="36"/>
          <w:shd w:val="clear" w:color="auto" w:fill="FFFFFF"/>
        </w:rPr>
      </w:pPr>
      <w:r w:rsidRPr="009F5AF3">
        <w:rPr>
          <w:rFonts w:ascii="Times New Roman" w:hAnsi="Times New Roman" w:cs="Times New Roman"/>
          <w:b/>
          <w:sz w:val="24"/>
          <w:szCs w:val="28"/>
        </w:rPr>
        <w:t>Цель:</w:t>
      </w:r>
      <w:r w:rsidRPr="009F5AF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</w:t>
      </w:r>
      <w:r w:rsidRPr="00A758E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ормирование духовно-нравственных качеств подрастающего поколения, воспитания чувства гордос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ти за свой народ, свои традиции</w:t>
      </w:r>
      <w:r w:rsidRPr="00A758E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любви и уважения к </w:t>
      </w:r>
      <w:r w:rsidR="00BF246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культурному наследию народов </w:t>
      </w:r>
      <w:r w:rsidRPr="00A758E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своей Родины.</w:t>
      </w:r>
    </w:p>
    <w:p w:rsidR="00A758ED" w:rsidRDefault="00A758ED" w:rsidP="00A75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F5AF3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BF2468" w:rsidRPr="009F5AF3" w:rsidRDefault="00BF2468" w:rsidP="00BF2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формирование чувства любви к Родине, уважения к ее истории, культуре, традициям</w:t>
      </w:r>
      <w:r w:rsidRPr="00BF246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народов России</w:t>
      </w:r>
      <w:r w:rsidRPr="009F5AF3">
        <w:rPr>
          <w:rFonts w:ascii="Times New Roman" w:hAnsi="Times New Roman" w:cs="Times New Roman"/>
          <w:sz w:val="24"/>
          <w:szCs w:val="28"/>
        </w:rPr>
        <w:t>;</w:t>
      </w:r>
    </w:p>
    <w:p w:rsidR="00A758ED" w:rsidRPr="009F5AF3" w:rsidRDefault="00BF2468" w:rsidP="00BF2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A758ED" w:rsidRPr="009F5AF3">
        <w:rPr>
          <w:rFonts w:ascii="Times New Roman" w:hAnsi="Times New Roman" w:cs="Times New Roman"/>
          <w:sz w:val="24"/>
          <w:szCs w:val="28"/>
        </w:rPr>
        <w:t>- формировать ценности гражданско-патриотического воспитания;</w:t>
      </w:r>
    </w:p>
    <w:p w:rsidR="00A758ED" w:rsidRPr="009F5AF3" w:rsidRDefault="00A758E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провести комплекс мероприятий по выявлению и развитию творческих способностей детей;</w:t>
      </w:r>
    </w:p>
    <w:p w:rsidR="00A758ED" w:rsidRPr="009F5AF3" w:rsidRDefault="00A758E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провести комплекс мероприятий, направленных на воспитание здорового образа жизни (достижение успеха в мероприятиях ЗОЖ);</w:t>
      </w:r>
    </w:p>
    <w:p w:rsidR="00A758ED" w:rsidRPr="009F5AF3" w:rsidRDefault="00A758E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формировать социальную мобильность (успех в общественной жизни, карьера в творческих объединениях, социальное взаимодействие);</w:t>
      </w:r>
    </w:p>
    <w:p w:rsidR="00A758ED" w:rsidRPr="009F5AF3" w:rsidRDefault="00A758E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развивать познавательную активность, творческий потенциал каждого ребёнка;</w:t>
      </w:r>
    </w:p>
    <w:p w:rsidR="00A758ED" w:rsidRPr="009F5AF3" w:rsidRDefault="00A758E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воспитание чувства товарищества, дружбы</w:t>
      </w:r>
      <w:r w:rsidR="00BF2468">
        <w:rPr>
          <w:rFonts w:ascii="Times New Roman" w:hAnsi="Times New Roman" w:cs="Times New Roman"/>
          <w:sz w:val="24"/>
          <w:szCs w:val="28"/>
        </w:rPr>
        <w:t>, толерантности</w:t>
      </w:r>
      <w:r w:rsidRPr="009F5AF3">
        <w:rPr>
          <w:rFonts w:ascii="Times New Roman" w:hAnsi="Times New Roman" w:cs="Times New Roman"/>
          <w:sz w:val="24"/>
          <w:szCs w:val="28"/>
        </w:rPr>
        <w:t>;</w:t>
      </w:r>
    </w:p>
    <w:p w:rsidR="00A758ED" w:rsidRPr="009F5AF3" w:rsidRDefault="00A758E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формирование представления о том, что Россия - очень большая, богатая, многонациональная страна, а Иркутская обла</w:t>
      </w:r>
      <w:r w:rsidR="00F81EA8">
        <w:rPr>
          <w:rFonts w:ascii="Times New Roman" w:hAnsi="Times New Roman" w:cs="Times New Roman"/>
          <w:sz w:val="24"/>
          <w:szCs w:val="28"/>
        </w:rPr>
        <w:t xml:space="preserve">сть, </w:t>
      </w:r>
      <w:proofErr w:type="spellStart"/>
      <w:r w:rsidR="00F81EA8">
        <w:rPr>
          <w:rFonts w:ascii="Times New Roman" w:hAnsi="Times New Roman" w:cs="Times New Roman"/>
          <w:sz w:val="24"/>
          <w:szCs w:val="28"/>
        </w:rPr>
        <w:t>Нукутский</w:t>
      </w:r>
      <w:proofErr w:type="spellEnd"/>
      <w:r w:rsidR="00F81EA8">
        <w:rPr>
          <w:rFonts w:ascii="Times New Roman" w:hAnsi="Times New Roman" w:cs="Times New Roman"/>
          <w:sz w:val="24"/>
          <w:szCs w:val="28"/>
        </w:rPr>
        <w:t xml:space="preserve"> район являются её</w:t>
      </w:r>
      <w:r w:rsidRPr="009F5AF3">
        <w:rPr>
          <w:rFonts w:ascii="Times New Roman" w:hAnsi="Times New Roman" w:cs="Times New Roman"/>
          <w:sz w:val="24"/>
          <w:szCs w:val="28"/>
        </w:rPr>
        <w:t xml:space="preserve"> частью;</w:t>
      </w:r>
    </w:p>
    <w:p w:rsidR="00A758ED" w:rsidRPr="009F5AF3" w:rsidRDefault="00A758E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 xml:space="preserve">- формирование </w:t>
      </w:r>
      <w:r w:rsidR="00D46A51">
        <w:rPr>
          <w:rFonts w:ascii="Times New Roman" w:hAnsi="Times New Roman" w:cs="Times New Roman"/>
          <w:sz w:val="24"/>
          <w:szCs w:val="28"/>
        </w:rPr>
        <w:t xml:space="preserve">рачительного хозяина земли, </w:t>
      </w:r>
      <w:r w:rsidRPr="009F5AF3">
        <w:rPr>
          <w:rFonts w:ascii="Times New Roman" w:hAnsi="Times New Roman" w:cs="Times New Roman"/>
          <w:sz w:val="24"/>
          <w:szCs w:val="28"/>
        </w:rPr>
        <w:t>любви к родному краю и интереса к его прошлому и настоящему;</w:t>
      </w:r>
    </w:p>
    <w:p w:rsidR="00A758ED" w:rsidRDefault="00A758E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вовлечение детей в активную спортивн</w:t>
      </w:r>
      <w:r>
        <w:rPr>
          <w:rFonts w:ascii="Times New Roman" w:hAnsi="Times New Roman" w:cs="Times New Roman"/>
          <w:sz w:val="24"/>
          <w:szCs w:val="28"/>
        </w:rPr>
        <w:t>о-оздоровительную деятельность.</w:t>
      </w:r>
    </w:p>
    <w:p w:rsidR="004A545D" w:rsidRPr="009F5AF3" w:rsidRDefault="004A545D" w:rsidP="00A75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758ED" w:rsidRDefault="00A758ED" w:rsidP="00A758ED">
      <w:pPr>
        <w:tabs>
          <w:tab w:val="left" w:pos="15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AF3">
        <w:rPr>
          <w:rFonts w:ascii="Times New Roman" w:hAnsi="Times New Roman" w:cs="Times New Roman"/>
          <w:b/>
          <w:sz w:val="24"/>
          <w:szCs w:val="28"/>
        </w:rPr>
        <w:t>Планируемые результаты освоения программы</w:t>
      </w:r>
    </w:p>
    <w:p w:rsidR="00E26747" w:rsidRPr="009F5AF3" w:rsidRDefault="00E26747" w:rsidP="00E26747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развитие у детей интереса к изучению</w:t>
      </w:r>
      <w:r>
        <w:rPr>
          <w:rFonts w:ascii="Times New Roman" w:hAnsi="Times New Roman" w:cs="Times New Roman"/>
          <w:sz w:val="24"/>
          <w:szCs w:val="24"/>
        </w:rPr>
        <w:t xml:space="preserve"> культуры народов</w:t>
      </w:r>
      <w:r w:rsidRPr="009F5AF3">
        <w:rPr>
          <w:rFonts w:ascii="Times New Roman" w:hAnsi="Times New Roman" w:cs="Times New Roman"/>
          <w:sz w:val="24"/>
          <w:szCs w:val="24"/>
        </w:rPr>
        <w:t xml:space="preserve"> своей Родины.</w:t>
      </w:r>
    </w:p>
    <w:p w:rsidR="00A758ED" w:rsidRPr="009F5AF3" w:rsidRDefault="00E26747" w:rsidP="00E26747">
      <w:pPr>
        <w:tabs>
          <w:tab w:val="left" w:pos="1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A758ED" w:rsidRPr="009F5AF3">
        <w:rPr>
          <w:rFonts w:ascii="Times New Roman" w:hAnsi="Times New Roman" w:cs="Times New Roman"/>
          <w:sz w:val="24"/>
          <w:szCs w:val="28"/>
        </w:rPr>
        <w:t>-  воспитание любви к Родине</w:t>
      </w:r>
      <w:r w:rsidR="00BF2468">
        <w:rPr>
          <w:rFonts w:ascii="Times New Roman" w:hAnsi="Times New Roman" w:cs="Times New Roman"/>
          <w:sz w:val="24"/>
          <w:szCs w:val="28"/>
        </w:rPr>
        <w:t>, к</w:t>
      </w:r>
      <w:r w:rsidR="00BF2468" w:rsidRPr="00BF2468">
        <w:rPr>
          <w:rFonts w:ascii="Times New Roman" w:hAnsi="Times New Roman" w:cs="Times New Roman"/>
          <w:sz w:val="24"/>
          <w:szCs w:val="28"/>
        </w:rPr>
        <w:t xml:space="preserve"> </w:t>
      </w:r>
      <w:r w:rsidR="00BF2468">
        <w:rPr>
          <w:rFonts w:ascii="Times New Roman" w:hAnsi="Times New Roman" w:cs="Times New Roman"/>
          <w:sz w:val="24"/>
          <w:szCs w:val="28"/>
        </w:rPr>
        <w:t>родному краю</w:t>
      </w:r>
      <w:r w:rsidR="00A758ED" w:rsidRPr="009F5AF3">
        <w:rPr>
          <w:rFonts w:ascii="Times New Roman" w:hAnsi="Times New Roman" w:cs="Times New Roman"/>
          <w:sz w:val="24"/>
          <w:szCs w:val="28"/>
        </w:rPr>
        <w:t>, у</w:t>
      </w:r>
      <w:r w:rsidR="00A758ED">
        <w:rPr>
          <w:rFonts w:ascii="Times New Roman" w:hAnsi="Times New Roman" w:cs="Times New Roman"/>
          <w:sz w:val="24"/>
          <w:szCs w:val="28"/>
        </w:rPr>
        <w:t xml:space="preserve">глубление знаний о </w:t>
      </w:r>
      <w:r w:rsidR="00BF2468">
        <w:rPr>
          <w:rFonts w:ascii="Times New Roman" w:hAnsi="Times New Roman" w:cs="Times New Roman"/>
          <w:sz w:val="24"/>
          <w:szCs w:val="28"/>
        </w:rPr>
        <w:t>культуре народов России</w:t>
      </w:r>
      <w:r w:rsidR="00A758ED">
        <w:rPr>
          <w:rFonts w:ascii="Times New Roman" w:hAnsi="Times New Roman" w:cs="Times New Roman"/>
          <w:sz w:val="24"/>
          <w:szCs w:val="28"/>
        </w:rPr>
        <w:t>;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F5AF3">
        <w:rPr>
          <w:rFonts w:ascii="Times New Roman" w:hAnsi="Times New Roman" w:cs="Times New Roman"/>
          <w:sz w:val="24"/>
          <w:szCs w:val="28"/>
        </w:rPr>
        <w:t>- участие в проектной</w:t>
      </w:r>
      <w:r w:rsidR="00BF2468">
        <w:rPr>
          <w:rFonts w:ascii="Times New Roman" w:hAnsi="Times New Roman" w:cs="Times New Roman"/>
          <w:sz w:val="24"/>
          <w:szCs w:val="28"/>
        </w:rPr>
        <w:t xml:space="preserve"> и творческой </w:t>
      </w:r>
      <w:r w:rsidRPr="009F5AF3">
        <w:rPr>
          <w:rFonts w:ascii="Times New Roman" w:hAnsi="Times New Roman" w:cs="Times New Roman"/>
          <w:sz w:val="24"/>
          <w:szCs w:val="28"/>
        </w:rPr>
        <w:t xml:space="preserve"> деятельности с использованием полученных знаний 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BA5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9F5AF3">
        <w:rPr>
          <w:rFonts w:ascii="Times New Roman" w:hAnsi="Times New Roman" w:cs="Times New Roman"/>
          <w:sz w:val="24"/>
          <w:szCs w:val="24"/>
        </w:rPr>
        <w:t>заинтересованность и вовлечение детей в творческую деятельность (проба пера, творческий рисунок, творческая поделка в различной технике, самостоятельное составление и разработка презентаций</w:t>
      </w:r>
      <w:r w:rsidR="00BF2468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5AF3">
        <w:rPr>
          <w:rFonts w:ascii="Times New Roman" w:hAnsi="Times New Roman" w:cs="Times New Roman"/>
          <w:sz w:val="24"/>
          <w:szCs w:val="24"/>
        </w:rPr>
        <w:t>);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общее оздоровление воспитанников и полноценный отдых;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и толерантности;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повышение творческой активности детей путем вовлечения их в социально-значимую деятельность;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расширение кругозора детей;</w:t>
      </w:r>
    </w:p>
    <w:p w:rsidR="00A758ED" w:rsidRPr="009F5AF3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повышение общей культуры обучающихся, привитие</w:t>
      </w:r>
      <w:r w:rsidR="004A545D">
        <w:rPr>
          <w:rFonts w:ascii="Times New Roman" w:hAnsi="Times New Roman" w:cs="Times New Roman"/>
          <w:sz w:val="24"/>
          <w:szCs w:val="24"/>
        </w:rPr>
        <w:t xml:space="preserve"> им социально-нравственных норм;</w:t>
      </w:r>
    </w:p>
    <w:p w:rsidR="00A758ED" w:rsidRPr="004A545D" w:rsidRDefault="00A758ED" w:rsidP="004A545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ли</w:t>
      </w:r>
      <w:r w:rsidR="004A545D">
        <w:rPr>
          <w:rFonts w:ascii="Times New Roman" w:hAnsi="Times New Roman" w:cs="Times New Roman"/>
          <w:sz w:val="24"/>
          <w:szCs w:val="24"/>
        </w:rPr>
        <w:t>чностный рост участников смены;</w:t>
      </w:r>
    </w:p>
    <w:p w:rsidR="00A758ED" w:rsidRPr="004A545D" w:rsidRDefault="00A758ED" w:rsidP="004A545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пр</w:t>
      </w:r>
      <w:r w:rsidR="004A545D">
        <w:rPr>
          <w:rFonts w:ascii="Times New Roman" w:hAnsi="Times New Roman" w:cs="Times New Roman"/>
          <w:sz w:val="24"/>
          <w:szCs w:val="24"/>
        </w:rPr>
        <w:t>опаганда здорового образа жизни;</w:t>
      </w:r>
    </w:p>
    <w:p w:rsidR="00A758ED" w:rsidRDefault="00A758E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AF3">
        <w:rPr>
          <w:rFonts w:ascii="Times New Roman" w:hAnsi="Times New Roman" w:cs="Times New Roman"/>
          <w:sz w:val="24"/>
          <w:szCs w:val="24"/>
        </w:rPr>
        <w:t>- публикация заметок в социальных сетях, о</w:t>
      </w:r>
      <w:r w:rsidR="00FD5D96">
        <w:rPr>
          <w:rFonts w:ascii="Times New Roman" w:hAnsi="Times New Roman" w:cs="Times New Roman"/>
          <w:sz w:val="24"/>
          <w:szCs w:val="24"/>
        </w:rPr>
        <w:t>тче</w:t>
      </w:r>
      <w:r w:rsidRPr="009F5AF3">
        <w:rPr>
          <w:rFonts w:ascii="Times New Roman" w:hAnsi="Times New Roman" w:cs="Times New Roman"/>
          <w:sz w:val="24"/>
          <w:szCs w:val="24"/>
        </w:rPr>
        <w:t>т о работе лагеря в СМИ.</w:t>
      </w:r>
    </w:p>
    <w:p w:rsidR="004A545D" w:rsidRDefault="004A545D" w:rsidP="00A758ED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43" w:rsidRPr="00C34C43" w:rsidRDefault="009D1497" w:rsidP="004A5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="004A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p w:rsidR="00C34C43" w:rsidRPr="00C34C43" w:rsidRDefault="00C34C43" w:rsidP="00C3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Вся смена делится на три этапа:   </w:t>
      </w:r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C34C43" w:rsidRPr="00C34C43" w:rsidRDefault="00C34C43" w:rsidP="00C3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</w:t>
      </w:r>
      <w:proofErr w:type="gramEnd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C34C43" w:rsidRPr="00C34C43" w:rsidRDefault="00C34C43" w:rsidP="00C3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Организационный – «Кто я? Кто вместе со мной? Где  мы живем?»  Происходит структурное и организационное оформление  системы совместной деятельности.</w:t>
      </w:r>
    </w:p>
    <w:p w:rsidR="00C34C43" w:rsidRPr="00C34C43" w:rsidRDefault="00C34C43" w:rsidP="00C3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Основной - участники совместной деятельности осуществляют самореализацию в </w:t>
      </w:r>
      <w:proofErr w:type="spellStart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структурах: отрядные дела, экскурсии, кружки, спортивные мероприятия, отряды и </w:t>
      </w:r>
      <w:proofErr w:type="spellStart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общелагерные</w:t>
      </w:r>
      <w:proofErr w:type="spellEnd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КДТ и т.д.</w:t>
      </w:r>
    </w:p>
    <w:p w:rsidR="00C34C43" w:rsidRDefault="00C34C43" w:rsidP="00C3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proofErr w:type="gramEnd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организуются события «для других», для «</w:t>
      </w:r>
      <w:proofErr w:type="spellStart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неучастников</w:t>
      </w:r>
      <w:proofErr w:type="spellEnd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» совместной деятельности.</w:t>
      </w:r>
    </w:p>
    <w:p w:rsidR="004A545D" w:rsidRPr="00C34C43" w:rsidRDefault="004A545D" w:rsidP="00C3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C43" w:rsidRPr="00C34C43" w:rsidRDefault="00C34C43" w:rsidP="004A5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реализации Программы</w:t>
      </w:r>
    </w:p>
    <w:p w:rsidR="00C34C43" w:rsidRPr="00C34C43" w:rsidRDefault="00C34C43" w:rsidP="00C34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этап. Подготовительный –  апрель - май</w:t>
      </w:r>
    </w:p>
    <w:p w:rsidR="00C34C43" w:rsidRPr="00C34C43" w:rsidRDefault="00C34C43" w:rsidP="00C34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C34C43" w:rsidRPr="00C34C43" w:rsidRDefault="00C34C43" w:rsidP="00C34C4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C34C43" w:rsidRPr="00C34C43" w:rsidRDefault="00C34C43" w:rsidP="00C34C4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приказа по школе о проведении летней кампании;</w:t>
      </w:r>
    </w:p>
    <w:p w:rsidR="00C34C43" w:rsidRPr="00C34C43" w:rsidRDefault="00C34C43" w:rsidP="00C34C4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 деятельности пришкольного летнего оздоровительного   лагеря с дневным пребыванием детей;</w:t>
      </w:r>
    </w:p>
    <w:p w:rsidR="00C34C43" w:rsidRPr="00C34C43" w:rsidRDefault="00C34C43" w:rsidP="00C34C4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методического материала для работников лагеря;</w:t>
      </w:r>
    </w:p>
    <w:p w:rsidR="00C34C43" w:rsidRPr="00C34C43" w:rsidRDefault="00C34C43" w:rsidP="00C34C4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кадров для работы в пришкольном летнем оздоровительном лагере;</w:t>
      </w:r>
    </w:p>
    <w:p w:rsidR="00C34C43" w:rsidRPr="00C34C43" w:rsidRDefault="00C34C43" w:rsidP="00C34C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этап. Организационный – июнь</w:t>
      </w:r>
    </w:p>
    <w:p w:rsidR="00C34C43" w:rsidRPr="00C34C43" w:rsidRDefault="00C34C43" w:rsidP="00C34C4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период короткий по количеству дней, всего лишь 2-3 дня.</w:t>
      </w:r>
    </w:p>
    <w:p w:rsidR="00C34C43" w:rsidRPr="00C34C43" w:rsidRDefault="00C34C43" w:rsidP="00C34C43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C34C43" w:rsidRPr="00C34C43" w:rsidRDefault="00C34C43" w:rsidP="00C34C43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C34C43" w:rsidRPr="00C34C43" w:rsidRDefault="00C34C43" w:rsidP="00C34C43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 программы;</w:t>
      </w:r>
    </w:p>
    <w:p w:rsidR="00C34C43" w:rsidRPr="00C34C43" w:rsidRDefault="00C34C43" w:rsidP="00C34C43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правилами жизнедеятельности лагеря.</w:t>
      </w:r>
    </w:p>
    <w:p w:rsidR="00C34C43" w:rsidRPr="00C34C43" w:rsidRDefault="00C34C43" w:rsidP="00C34C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этап. Практический – июнь</w:t>
      </w:r>
    </w:p>
    <w:p w:rsidR="00C34C43" w:rsidRPr="00C34C43" w:rsidRDefault="00C34C43" w:rsidP="00C34C4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C34C43" w:rsidRPr="00C34C43" w:rsidRDefault="00C34C43" w:rsidP="00C34C4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основной идеи смены;</w:t>
      </w:r>
    </w:p>
    <w:p w:rsidR="00C34C43" w:rsidRPr="00C34C43" w:rsidRDefault="00C34C43" w:rsidP="00C34C4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вовлечение детей и подростков в различные виды коллективно - творческих дел;</w:t>
      </w:r>
    </w:p>
    <w:p w:rsidR="00C34C43" w:rsidRPr="00C34C43" w:rsidRDefault="00C34C43" w:rsidP="00C34C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IV этап. Аналитический – июль</w:t>
      </w:r>
    </w:p>
    <w:p w:rsidR="00C34C43" w:rsidRPr="00C34C43" w:rsidRDefault="00C34C43" w:rsidP="00C34C4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идеей этого этапа является:</w:t>
      </w:r>
    </w:p>
    <w:p w:rsidR="00C34C43" w:rsidRPr="00C34C43" w:rsidRDefault="00C34C43" w:rsidP="00C34C4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смены;</w:t>
      </w:r>
    </w:p>
    <w:p w:rsidR="00C34C43" w:rsidRPr="00C34C43" w:rsidRDefault="00C34C43" w:rsidP="00C34C4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перспектив деятельности организации;</w:t>
      </w:r>
    </w:p>
    <w:p w:rsidR="00C34C43" w:rsidRPr="00C34C43" w:rsidRDefault="00C34C43" w:rsidP="00C34C4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предложений, внесенных детьми, родителями, педагогами,  по деятельности летнего оздоровительного лагеря в будущем.</w:t>
      </w:r>
    </w:p>
    <w:p w:rsidR="004A545D" w:rsidRDefault="00C34C43" w:rsidP="004A545D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Структурно игра развивается в течение 18 дней и представляет собой проживание различных игровых, праздничных действий. В план включается  организация приёма детей: проведение церемоний открытия и закрытия лагерной смены. В основе организации деятельности лежит тематическая программа – период.</w:t>
      </w:r>
    </w:p>
    <w:p w:rsidR="008928CF" w:rsidRDefault="008928CF" w:rsidP="004A545D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УСТАВ ЛЕТНЕГО ЛАГЕРЯ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Воспитатели обязаны: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Иметь свой план работы и следовать ему.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Организовать активный интеллектуально-эмоциональный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насыщенный отдых в течение дня.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Жить и творить вместе с членами отряда.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Предоставить каждому ребенку свободу выбора.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Уметь понимать себя и других.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Знать о местонахождении каждого ребенка в течение дня.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Быть искренними.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Помочь каждому ребенку, если ему трудно.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Верить в свой отряд.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Проводить утром и в обед отрядные сборы.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Воспитатели имеют право: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Быть не руководителями, а товарищами.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Помогать членам отряда в реализации их идей.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Помнить, что воспитывают не только словом, но и делом и личным примером.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Чаще вспоминать, какими они были в детском возрасте.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лагеря обязаны: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Неукоснительно соблюдать режим.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Бережно относиться к имуществу лагеря.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Принимать активное участие во всех мероприятиях.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Найти себе занятие по душе.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Быть полезными для других.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Верить в себя и свои силы.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Реализовать все свои способности и таланты.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Не скучать.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лагеря имеют право: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Иметь свою точку зрения и уметь ее отстоять.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Разделить с вожатыми и педагогами ответственность за организацию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 отряда.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Иметь время для занятий по интересам.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Обсуждать любые вопросы, связанные с жизнью отряда.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Фантазировать.</w:t>
      </w: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Информационное обеспечение программы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Самым важным в работе педагогического и детского коллективов является сохранение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жизни и здоровья, поэтому в лагере будут оформлены: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 </w:t>
      </w: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Уголок по обеспечению безопасности жизнедеятельности включает в себя: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Правила поведения в лагере.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Памятка для родителей.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Правила пожарной безопасности.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Правила поведения детей при прогулке.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Памятка «Безопасность детей при проведении спортивных мероприятий».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причины детского дорожно-транспортного травматизма.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Безопасные маршруты в лагерь и обратно домой.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Сигналы тревоги и действия при экстренной эвакуации из здания.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Опасность обращения с взрывоопасными предметами.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Действия на улице в экстремальной ситуации;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Оказание первой помощи и др.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 Уголок органов самоуправления лагеря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Режим работы лагеря.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Законы и правила лагеря.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Устав лагеря.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План работы и др.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Оформление отрядов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огромное поле </w:t>
      </w:r>
      <w:proofErr w:type="gramStart"/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gramEnd"/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для воспитанников лагеря, так и для воспитателей,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вожатых. Необходимо дать волю детям в изобретательстве и творчестве и можно быть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уверенным, что отрядные комнаты будут выглядеть ярко и необычно.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 Уголок отряда.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Календарь.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План на смену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Наша песня.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Наши достижения.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Важная информация «Скоро в отряде»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Наше настроение</w:t>
      </w:r>
    </w:p>
    <w:p w:rsidR="008928CF" w:rsidRP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Книга жалоб и предложений «Отрядная почта».</w:t>
      </w:r>
    </w:p>
    <w:p w:rsidR="008928CF" w:rsidRDefault="008928CF" w:rsidP="008928CF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Законы отряда «Это должен каждый знать обязательно на «пять».</w:t>
      </w:r>
    </w:p>
    <w:p w:rsidR="004A545D" w:rsidRDefault="004A545D" w:rsidP="004A545D">
      <w:pPr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545D" w:rsidRPr="004A545D" w:rsidRDefault="004A545D" w:rsidP="004A545D">
      <w:pPr>
        <w:tabs>
          <w:tab w:val="left" w:pos="16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45D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4A545D" w:rsidRPr="00C34C43" w:rsidRDefault="004A545D" w:rsidP="004A545D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43">
        <w:rPr>
          <w:rFonts w:ascii="Times New Roman" w:hAnsi="Times New Roman" w:cs="Times New Roman"/>
          <w:sz w:val="24"/>
          <w:szCs w:val="24"/>
        </w:rPr>
        <w:t>Режим дня предусматривает максимальное пребывание детей на свежем воздухе, проведение, спортивных, культурных мероприятий, организацию экскурсий, игр; регулярное питание.</w:t>
      </w:r>
      <w:r w:rsidRPr="00C34C4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09.00 - 09.15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Линейка 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09.15- 09.30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зарядка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09.30 -10.30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10.30.- 12.00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Отрядные дела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12.00 – 12.30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Общественный полезный труд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 – 14.30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Оздоровительный</w:t>
            </w:r>
            <w:proofErr w:type="gramEnd"/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процедуры</w:t>
            </w:r>
          </w:p>
        </w:tc>
      </w:tr>
      <w:tr w:rsidR="004A545D" w:rsidRPr="006D09A2" w:rsidTr="006575FD">
        <w:tc>
          <w:tcPr>
            <w:tcW w:w="4672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4673" w:type="dxa"/>
          </w:tcPr>
          <w:p w:rsidR="004A545D" w:rsidRPr="006D09A2" w:rsidRDefault="004A545D" w:rsidP="00657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</w:tbl>
    <w:p w:rsidR="004A545D" w:rsidRDefault="004A545D" w:rsidP="004A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A545D" w:rsidRDefault="004A545D" w:rsidP="004A5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2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«Будущее России»</w:t>
      </w:r>
    </w:p>
    <w:p w:rsidR="004A545D" w:rsidRDefault="004A545D" w:rsidP="004A5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545D" w:rsidRDefault="004A545D" w:rsidP="004A5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</w:t>
      </w:r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гражданско-патриотическому развитию детей</w:t>
      </w:r>
    </w:p>
    <w:p w:rsidR="004A545D" w:rsidRPr="00C50FA6" w:rsidRDefault="004A545D" w:rsidP="004A5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- </w:t>
      </w:r>
      <w:r w:rsidRPr="00C50F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Единый день – День России, День Защиты детей, День русского языка, День скорби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50F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памяти»</w:t>
      </w:r>
    </w:p>
    <w:p w:rsidR="004A545D" w:rsidRPr="00C34C43" w:rsidRDefault="004A545D" w:rsidP="004A545D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-Конкурс рисунков 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«Мы все такие разные»</w:t>
      </w:r>
    </w:p>
    <w:p w:rsidR="004A545D" w:rsidRPr="00C34C43" w:rsidRDefault="004A545D" w:rsidP="004A545D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Праздники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«Традиции нашего народа».</w:t>
      </w:r>
    </w:p>
    <w:p w:rsidR="004A545D" w:rsidRPr="00C34C43" w:rsidRDefault="004A545D" w:rsidP="004A545D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Народные игры на свежем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воздухе</w:t>
      </w:r>
    </w:p>
    <w:p w:rsidR="004A545D" w:rsidRPr="00C34C43" w:rsidRDefault="004A545D" w:rsidP="008928CF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- Десан</w:t>
      </w:r>
      <w:r w:rsidR="00892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чистоты и порядка в лагере   </w:t>
      </w:r>
    </w:p>
    <w:p w:rsidR="004A545D" w:rsidRPr="00C34C43" w:rsidRDefault="004A545D" w:rsidP="004A5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духов</w:t>
      </w:r>
      <w:r w:rsidR="00533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но-нравственному развитию детей</w:t>
      </w:r>
    </w:p>
    <w:p w:rsidR="004A545D" w:rsidRPr="00C34C43" w:rsidRDefault="004A545D" w:rsidP="004A5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Конкурсы: 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рисунков по сказкам А.С. Пушкина», «День сказочных затей»</w:t>
      </w:r>
    </w:p>
    <w:p w:rsidR="004A545D" w:rsidRPr="00C34C43" w:rsidRDefault="004A545D" w:rsidP="004A5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Экскурсия в библиотеку,</w:t>
      </w:r>
    </w:p>
    <w:p w:rsidR="004A545D" w:rsidRPr="00C50FA6" w:rsidRDefault="004A545D" w:rsidP="004A5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Обзор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 страницам народных сказок»</w:t>
      </w:r>
    </w:p>
    <w:p w:rsidR="004A545D" w:rsidRPr="00C34C43" w:rsidRDefault="004A545D" w:rsidP="004A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экологическому развитию детей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День леса, Своя игра «Мир воды», «Вода – чудес</w:t>
      </w:r>
      <w:r w:rsidR="00CD1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ный дар природный», «Экология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«Природа – наш дом»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дискуссия «Природа моего края»;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3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Экскурсии на Ангару, в поле;</w:t>
      </w:r>
      <w:proofErr w:type="gramEnd"/>
    </w:p>
    <w:p w:rsidR="004A545D" w:rsidRPr="00C34C43" w:rsidRDefault="004A545D" w:rsidP="004A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Викторина «Твоя зелёная </w:t>
      </w:r>
      <w:r w:rsidR="00533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планета»;</w:t>
      </w:r>
    </w:p>
    <w:p w:rsidR="004A545D" w:rsidRDefault="004A545D" w:rsidP="004A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Экологические</w:t>
      </w:r>
      <w:r w:rsidR="00533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десанты: «Наш школьный двор», «Чистое село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33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«Чистый берег»</w:t>
      </w:r>
    </w:p>
    <w:p w:rsidR="00533589" w:rsidRDefault="00533589" w:rsidP="004A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3589" w:rsidRDefault="00533589" w:rsidP="00533589">
      <w:pPr>
        <w:shd w:val="clear" w:color="auto" w:fill="FFFFFF"/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Модуль </w:t>
      </w:r>
      <w:r w:rsidR="008E63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«Маленький хозяин земли»</w:t>
      </w:r>
      <w:r w:rsidRPr="005335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E6388" w:rsidRPr="00533589" w:rsidRDefault="00533589" w:rsidP="00533589">
      <w:pPr>
        <w:shd w:val="clear" w:color="auto" w:fill="FFFFFF"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35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Работа по </w:t>
      </w:r>
      <w:proofErr w:type="spellStart"/>
      <w:r w:rsidRPr="005335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агробизнесобразованию</w:t>
      </w:r>
      <w:proofErr w:type="spellEnd"/>
    </w:p>
    <w:p w:rsidR="008E6388" w:rsidRPr="008E6388" w:rsidRDefault="008E6388" w:rsidP="00567116">
      <w:pPr>
        <w:shd w:val="clear" w:color="auto" w:fill="FFFFFF"/>
        <w:tabs>
          <w:tab w:val="left" w:pos="2055"/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ружок «Юный 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ениевод»</w:t>
      </w:r>
      <w:r w:rsidR="005671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E6388" w:rsidRPr="008E6388" w:rsidRDefault="008E6388" w:rsidP="008E6388">
      <w:pPr>
        <w:shd w:val="clear" w:color="auto" w:fill="FFFFFF"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Экскурс</w:t>
      </w:r>
      <w:r w:rsidR="00902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ии на с/</w:t>
      </w:r>
      <w:r w:rsidRP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 предприятия СХАО «Приморский»</w:t>
      </w:r>
    </w:p>
    <w:p w:rsidR="008E6388" w:rsidRPr="008E6388" w:rsidRDefault="008E6388" w:rsidP="008E6388">
      <w:pPr>
        <w:shd w:val="clear" w:color="auto" w:fill="FFFFFF"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профессиями на производстве </w:t>
      </w:r>
      <w:r w:rsidRP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E6388" w:rsidRPr="008E6388" w:rsidRDefault="008E6388" w:rsidP="008E6388">
      <w:pPr>
        <w:shd w:val="clear" w:color="auto" w:fill="FFFFFF"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</w:t>
      </w:r>
      <w:r w:rsidR="00533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56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«Огород на подоконнике», «Редкие цветы», «Школьная клумба</w:t>
      </w:r>
      <w:r w:rsidRP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A545D" w:rsidRDefault="008E6388" w:rsidP="008E6388">
      <w:pPr>
        <w:shd w:val="clear" w:color="auto" w:fill="FFFFFF"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Летняя трудовая практика на пришкольном участке  </w:t>
      </w:r>
    </w:p>
    <w:p w:rsidR="008E6388" w:rsidRPr="008E6388" w:rsidRDefault="008E6388" w:rsidP="008E6388">
      <w:pPr>
        <w:shd w:val="clear" w:color="auto" w:fill="FFFFFF"/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545D" w:rsidRPr="00C34C43" w:rsidRDefault="004A545D" w:rsidP="004A5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«Самоуправление»</w:t>
      </w:r>
    </w:p>
    <w:p w:rsidR="004A545D" w:rsidRPr="00C34C43" w:rsidRDefault="004A545D" w:rsidP="004A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Выявление лидеров, генераторов идей;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Распределение обязанностей в отряде;</w:t>
      </w:r>
    </w:p>
    <w:p w:rsidR="004A545D" w:rsidRPr="00C34C43" w:rsidRDefault="004A545D" w:rsidP="004A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Закрепление ответственн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ых по различным видам поручений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Дежурст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по столовой, игровым комнатам</w:t>
      </w:r>
    </w:p>
    <w:p w:rsidR="00042F9E" w:rsidRDefault="004A545D" w:rsidP="004A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Ежедневная рефлексия (</w:t>
      </w:r>
      <w:proofErr w:type="spellStart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цветопись</w:t>
      </w:r>
      <w:proofErr w:type="spellEnd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дневник настроения)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545D" w:rsidRPr="00C34C43" w:rsidRDefault="004A545D" w:rsidP="00042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Предварительный сбор данных на воспитанников лагеря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Дружный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 лагерных мероприятий;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рефлексия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 работы программы, рефлексия</w:t>
      </w:r>
      <w:r w:rsidR="00533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«Живая анкета»</w:t>
      </w:r>
    </w:p>
    <w:p w:rsidR="004A545D" w:rsidRDefault="004A545D" w:rsidP="004A5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D70" w:rsidRDefault="004B7D70" w:rsidP="003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«Дополнительное образование»</w:t>
      </w:r>
    </w:p>
    <w:p w:rsidR="004B7D70" w:rsidRPr="00042F9E" w:rsidRDefault="004B7D70" w:rsidP="003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Коллективно </w:t>
      </w:r>
      <w:proofErr w:type="gramStart"/>
      <w:r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–т</w:t>
      </w:r>
      <w:proofErr w:type="gramEnd"/>
      <w:r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ворческое дело «Коммуникация и игра»</w:t>
      </w:r>
    </w:p>
    <w:p w:rsidR="00042F9E" w:rsidRPr="00365545" w:rsidRDefault="004B7D70" w:rsidP="0036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C34C43"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по сплочению коллектива воспитанников</w:t>
      </w:r>
      <w:r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C34C43" w:rsidRPr="00042F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повышения воспитательного эффекта программы и развития коммуникативных спосо</w:t>
      </w:r>
      <w:r w:rsidR="008E6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бностей с детьми</w:t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Игровая программа «Ты, да я, да мы с тобой!»</w:t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Коммуникативные игры на знакомство «Как меня вы назовете…», «Снежный ком», «Угадай, чей голосок». </w:t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Игры на выявление лидеров «Верёвочка», «У меня зазвонил телефон»</w:t>
      </w:r>
      <w:r w:rsidR="00AD7FD3"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Игры на сплочение коллектива «Зоопарк – 1», «Заколдованный замок»,</w:t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«Шишки, жёлуди, орехи», «Казаки-разбойники», «Да» и «Нет» не говори!», </w:t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34C43"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47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Модуль «Профилактика и безопасность»</w:t>
      </w:r>
      <w:proofErr w:type="gramEnd"/>
    </w:p>
    <w:p w:rsidR="00C50FA6" w:rsidRPr="00042F9E" w:rsidRDefault="00E47E8B" w:rsidP="00042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C34C43"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мероприятия по предупреждению чрезвычайных ситуаций и охране жизни детей в летний период</w:t>
      </w:r>
      <w:r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792E25" w:rsidRDefault="00C34C43" w:rsidP="00042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2F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 Инструктажи для детей: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«Правила пожарной безопасности», «Правила поведения детей при прогулках и походах»,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воде»;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 Беседы, проведённые с привлечением работников различных сфер деятельности: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Профилактические беседы медицинского работника: </w:t>
      </w:r>
      <w:proofErr w:type="gramStart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«Мой друг-носовой платок!», «Мой рост, мой вес», «О вреде наркотиков, курения, употребления алкоголя», «Как беречь глаза?»;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Игра-беседа «Уроки безопасности при пожаре» с просмотром видео материала;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Профилактическая беседа о правонарушениях несовершенноле</w:t>
      </w:r>
      <w:r w:rsidR="00E47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тних с приглашением инспектора 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ПДН;</w:t>
      </w:r>
      <w:r w:rsidR="00E47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ДПС МВД России «</w:t>
      </w:r>
      <w:proofErr w:type="spellStart"/>
      <w:r w:rsidR="00E47E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Заларин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proofErr w:type="spellEnd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Конкурс р</w:t>
      </w:r>
      <w:r w:rsidR="00902B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исунков на асфальте «Мы за мирное детство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Инструкции по основам безопасности жизнедеятельности:</w:t>
      </w:r>
      <w:proofErr w:type="gramEnd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«Один дома», «Безопасность в  квартире», «Правила поведения с незнакомыми людьми», «Правила поведения и безопасности человека на воде», «Меры доврачебной помощи»;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2F9E" w:rsidRDefault="00792E25" w:rsidP="00042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«Организация предметно – эстетической среды»</w:t>
      </w:r>
    </w:p>
    <w:p w:rsidR="00042F9E" w:rsidRPr="00042F9E" w:rsidRDefault="00042F9E" w:rsidP="00042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2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(Работа по развитию творческих способностей детей)</w:t>
      </w:r>
    </w:p>
    <w:p w:rsidR="00C34C43" w:rsidRDefault="00C34C43" w:rsidP="0079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Оформление отрядных уголков, стенных газет;</w:t>
      </w:r>
      <w:r w:rsidR="00C50F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стендов 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92E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Ярмарка идей и предложений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Конкурсы рисунков. </w:t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Коллективно-творческие дела</w:t>
      </w:r>
    </w:p>
    <w:p w:rsidR="00C34C43" w:rsidRPr="00C34C43" w:rsidRDefault="00C34C43" w:rsidP="00C34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4C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Мероприятия на развитие творческого мышления: загадки, кроссворды, ребусы, викторина «Красный, желтый, зеленый»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92E25" w:rsidRDefault="00792E25" w:rsidP="009D1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EE2" w:rsidRDefault="00423EE2" w:rsidP="00902B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23EE2" w:rsidRPr="004A545D" w:rsidRDefault="00423EE2" w:rsidP="00042F9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45D">
        <w:rPr>
          <w:rFonts w:ascii="Times New Roman" w:hAnsi="Times New Roman" w:cs="Times New Roman"/>
          <w:b/>
          <w:bCs/>
          <w:sz w:val="24"/>
          <w:szCs w:val="24"/>
        </w:rPr>
        <w:t>Модуль «Ключевые дела ЛДП «Дружный»</w:t>
      </w:r>
      <w:r w:rsidR="00CD1C98">
        <w:rPr>
          <w:rFonts w:ascii="Times New Roman" w:hAnsi="Times New Roman" w:cs="Times New Roman"/>
          <w:b/>
          <w:bCs/>
          <w:sz w:val="24"/>
          <w:szCs w:val="24"/>
        </w:rPr>
        <w:t xml:space="preserve"> и «Отрядные дела»</w:t>
      </w:r>
    </w:p>
    <w:p w:rsidR="00B21ADA" w:rsidRPr="00042F9E" w:rsidRDefault="00042F9E" w:rsidP="00042F9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42F9E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B21ADA" w:rsidRPr="00042F9E">
        <w:rPr>
          <w:rFonts w:ascii="Times New Roman" w:hAnsi="Times New Roman" w:cs="Times New Roman"/>
          <w:bCs/>
          <w:i/>
          <w:sz w:val="24"/>
          <w:szCs w:val="24"/>
        </w:rPr>
        <w:t>Календарный план-график</w:t>
      </w:r>
      <w:r w:rsidRPr="00042F9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42F9E" w:rsidRPr="00042F9E" w:rsidRDefault="00042F9E" w:rsidP="00042F9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7"/>
        <w:tblW w:w="104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4677"/>
        <w:gridCol w:w="2694"/>
      </w:tblGrid>
      <w:tr w:rsidR="0030132B" w:rsidRPr="00C34C43" w:rsidTr="0030132B">
        <w:trPr>
          <w:trHeight w:val="17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C34C43" w:rsidRDefault="0030132B" w:rsidP="00C34C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C34C43" w:rsidRDefault="0030132B" w:rsidP="00C34C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C34C43" w:rsidRDefault="0030132B" w:rsidP="00C34C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0132B" w:rsidRPr="008E5106" w:rsidTr="0030132B">
        <w:trPr>
          <w:trHeight w:val="30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день</w:t>
            </w:r>
            <w:r w:rsidR="00DA1918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C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DA1918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.06)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0132B" w:rsidRPr="00A640FF" w:rsidRDefault="0030132B" w:rsidP="003013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знакомств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E1" w:rsidRDefault="0030132B" w:rsidP="006D2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детей, размещение</w:t>
            </w:r>
          </w:p>
          <w:p w:rsidR="006D22C4" w:rsidRDefault="00FC7EE1" w:rsidP="006D22C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EE1"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FC7EE1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  <w:r w:rsidR="00B916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22C4" w:rsidRPr="006D22C4" w:rsidRDefault="006D22C4" w:rsidP="006D22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30132B" w:rsidRPr="00FC7EE1" w:rsidRDefault="006D22C4" w:rsidP="006D2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B91618" w:rsidRPr="006D22C4">
              <w:rPr>
                <w:sz w:val="28"/>
              </w:rPr>
              <w:t xml:space="preserve"> </w:t>
            </w:r>
            <w:r w:rsidR="00B91618" w:rsidRPr="00B91618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Законов лагеря.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30132B" w:rsidP="006D2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ст. воспитатель, воспитатели</w:t>
            </w:r>
          </w:p>
        </w:tc>
      </w:tr>
      <w:tr w:rsidR="0030132B" w:rsidRPr="008E5106" w:rsidTr="0030132B">
        <w:trPr>
          <w:trHeight w:val="6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30132B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</w:t>
            </w:r>
            <w:proofErr w:type="gram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</w:t>
            </w:r>
            <w:proofErr w:type="gram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начальный</w:t>
            </w:r>
          </w:p>
          <w:p w:rsidR="0030132B" w:rsidRPr="008E5106" w:rsidRDefault="0030132B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 и рост. Я хочу, чтоб я подрос»</w:t>
            </w:r>
          </w:p>
          <w:p w:rsidR="0030132B" w:rsidRPr="008E5106" w:rsidRDefault="0030132B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«Что вы ожидаете </w:t>
            </w:r>
            <w:proofErr w:type="gram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7C337F" w:rsidRDefault="0030132B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</w:t>
            </w:r>
            <w:r w:rsidR="007C337F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ерной смены?»</w:t>
            </w:r>
          </w:p>
          <w:p w:rsidR="007C337F" w:rsidRPr="008E5106" w:rsidRDefault="007C337F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к открытию лагерной смены</w:t>
            </w:r>
          </w:p>
          <w:p w:rsidR="007C337F" w:rsidRPr="008E5106" w:rsidRDefault="007C337F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(подбор названий отрядов, </w:t>
            </w: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речевок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подготовка визитки отряда)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E26747" w:rsidP="006D2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0132B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0132B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</w:t>
            </w:r>
            <w:proofErr w:type="gramStart"/>
            <w:r w:rsidR="0030132B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30132B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30132B" w:rsidRPr="008E5106" w:rsidTr="0030132B">
        <w:trPr>
          <w:trHeight w:val="52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день</w:t>
            </w:r>
            <w:r w:rsidR="00DA1918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02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A1918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.06)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32B" w:rsidRPr="008E5106" w:rsidRDefault="00DB35B6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  <w:r w:rsidR="006D2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творчества</w:t>
            </w:r>
          </w:p>
          <w:p w:rsidR="0030132B" w:rsidRPr="008E5106" w:rsidRDefault="0030132B" w:rsidP="00A64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B" w:rsidRDefault="0030132B" w:rsidP="006D2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E26747" w:rsidP="006D22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E26747" w:rsidRPr="008E5106" w:rsidRDefault="006D22C4" w:rsidP="006D2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30132B" w:rsidRPr="008E5106" w:rsidRDefault="0030132B" w:rsidP="006D2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ТБ </w:t>
            </w:r>
          </w:p>
          <w:p w:rsidR="0030132B" w:rsidRPr="008E5106" w:rsidRDefault="0030132B" w:rsidP="006D22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отрядных уголков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77" w:rsidRDefault="009F1A77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ерсонал.</w:t>
            </w:r>
          </w:p>
        </w:tc>
      </w:tr>
      <w:tr w:rsidR="0030132B" w:rsidRPr="008E5106" w:rsidTr="0030132B">
        <w:trPr>
          <w:trHeight w:val="52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4" w:rsidRPr="006D22C4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«Время ПЕРВЫХ»</w:t>
            </w:r>
          </w:p>
          <w:p w:rsidR="006D22C4" w:rsidRPr="006D22C4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-Акция «Добрый пленэр» / рисуем картины на открытом воздухе /</w:t>
            </w:r>
          </w:p>
          <w:p w:rsidR="00B91618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B" w:rsidRPr="008E5106" w:rsidRDefault="006D22C4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  <w:r w:rsidR="0030132B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32B" w:rsidRPr="008E5106" w:rsidTr="00533589">
        <w:trPr>
          <w:trHeight w:val="168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533589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 день </w:t>
            </w:r>
            <w:r w:rsidR="00DA1918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B93039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DA1918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132B" w:rsidRPr="008D0973" w:rsidRDefault="008D0973" w:rsidP="003013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семьи</w:t>
            </w:r>
          </w:p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Default="0030132B" w:rsidP="00AD7F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r w:rsidR="00E26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дка</w:t>
            </w:r>
          </w:p>
          <w:p w:rsidR="006D22C4" w:rsidRPr="006D22C4" w:rsidRDefault="00E26747" w:rsidP="00AD7F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E26747" w:rsidRDefault="006D22C4" w:rsidP="00AD7F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30132B" w:rsidRPr="008E5106" w:rsidRDefault="00533589" w:rsidP="00AD7F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9F1A77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</w:t>
            </w:r>
            <w:r w:rsidR="0030132B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0132B" w:rsidRPr="008E5106" w:rsidRDefault="006D22C4" w:rsidP="006D2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  <w:r w:rsidR="0053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воспитатели,</w:t>
            </w:r>
          </w:p>
        </w:tc>
      </w:tr>
      <w:tr w:rsidR="0030132B" w:rsidRPr="008E5106" w:rsidTr="0030132B">
        <w:trPr>
          <w:trHeight w:val="38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30132B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73" w:rsidRPr="008D0973" w:rsidRDefault="0030132B" w:rsidP="008D09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 xml:space="preserve"> </w:t>
            </w:r>
            <w:r w:rsidR="008D0973"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8D0973" w:rsidRPr="008D0973" w:rsidRDefault="008D0973" w:rsidP="008D09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-Конкурс рисунков «Рецепт счастливой семьи»</w:t>
            </w:r>
          </w:p>
          <w:p w:rsidR="008D0973" w:rsidRPr="008D0973" w:rsidRDefault="008D0973" w:rsidP="008D09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-Творческая</w:t>
            </w:r>
            <w:r w:rsidRPr="008D0973">
              <w:rPr>
                <w:rFonts w:ascii="Times New Roman" w:eastAsia="Times New Roman" w:hAnsi="Times New Roman" w:cs="Times New Roman"/>
                <w:spacing w:val="-11"/>
                <w:sz w:val="24"/>
                <w:szCs w:val="18"/>
              </w:rPr>
              <w:t xml:space="preserve"> </w:t>
            </w: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мастерская</w:t>
            </w:r>
            <w:r w:rsidR="00625123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«Подарок</w:t>
            </w:r>
            <w:r w:rsidRPr="008D0973">
              <w:rPr>
                <w:rFonts w:ascii="Times New Roman" w:eastAsia="Times New Roman" w:hAnsi="Times New Roman" w:cs="Times New Roman"/>
                <w:spacing w:val="-5"/>
                <w:sz w:val="24"/>
                <w:szCs w:val="18"/>
              </w:rPr>
              <w:t xml:space="preserve"> </w:t>
            </w: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своей</w:t>
            </w:r>
            <w:r w:rsidRPr="008D0973">
              <w:rPr>
                <w:rFonts w:ascii="Times New Roman" w:eastAsia="Times New Roman" w:hAnsi="Times New Roman" w:cs="Times New Roman"/>
                <w:spacing w:val="-4"/>
                <w:sz w:val="24"/>
                <w:szCs w:val="18"/>
              </w:rPr>
              <w:t xml:space="preserve"> </w:t>
            </w: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семье»</w:t>
            </w:r>
          </w:p>
          <w:p w:rsidR="00B91618" w:rsidRPr="008D0973" w:rsidRDefault="008D0973" w:rsidP="008D09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-Игры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B" w:rsidRPr="008E5106" w:rsidRDefault="006D22C4" w:rsidP="00301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  <w:r w:rsidR="0030132B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</w:tc>
      </w:tr>
      <w:tr w:rsidR="00A96483" w:rsidRPr="008E5106" w:rsidTr="009460F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день  (</w:t>
            </w:r>
            <w:r w:rsid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.06)   </w:t>
            </w:r>
          </w:p>
          <w:p w:rsidR="008D0973" w:rsidRPr="008D0973" w:rsidRDefault="00A96483" w:rsidP="008D09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  <w:r w:rsidR="008D0973" w:rsidRPr="008D0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рекордов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A640FF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A640FF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фотозоны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9F1A77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30132B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3" w:rsidRPr="008D0973" w:rsidRDefault="008D0973" w:rsidP="008D097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</w:pPr>
            <w:r w:rsidRPr="008D0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  <w:t>- Знакомство с «Книгой рекордов Гиннесса»</w:t>
            </w:r>
          </w:p>
          <w:p w:rsidR="008D0973" w:rsidRPr="008D0973" w:rsidRDefault="008D0973" w:rsidP="008D09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D0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  <w:t xml:space="preserve">- </w:t>
            </w: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Большая командная</w:t>
            </w:r>
            <w:r w:rsidRPr="008D0973">
              <w:rPr>
                <w:rFonts w:ascii="Times New Roman" w:eastAsia="Times New Roman" w:hAnsi="Times New Roman" w:cs="Times New Roman"/>
                <w:spacing w:val="1"/>
                <w:sz w:val="24"/>
                <w:szCs w:val="18"/>
              </w:rPr>
              <w:t xml:space="preserve"> </w:t>
            </w: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игра</w:t>
            </w:r>
            <w:r w:rsidRPr="008D0973">
              <w:rPr>
                <w:rFonts w:ascii="Times New Roman" w:eastAsia="Times New Roman" w:hAnsi="Times New Roman" w:cs="Times New Roman"/>
                <w:spacing w:val="-11"/>
                <w:sz w:val="24"/>
                <w:szCs w:val="18"/>
              </w:rPr>
              <w:t xml:space="preserve"> </w:t>
            </w:r>
            <w:r w:rsidRPr="008D0973">
              <w:rPr>
                <w:rFonts w:ascii="Times New Roman" w:eastAsia="Times New Roman" w:hAnsi="Times New Roman" w:cs="Times New Roman"/>
                <w:sz w:val="24"/>
                <w:szCs w:val="18"/>
              </w:rPr>
              <w:t>«Физкульт-Ура!»</w:t>
            </w:r>
          </w:p>
          <w:p w:rsidR="00A640FF" w:rsidRPr="008E5106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  <w:t>-Игры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8D097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</w:tc>
      </w:tr>
      <w:tr w:rsidR="00A96483" w:rsidRPr="008E5106" w:rsidTr="0030132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день (0</w:t>
            </w:r>
            <w:r w:rsid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96483" w:rsidRPr="008E5106" w:rsidRDefault="00B43B25" w:rsidP="00B43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«Пушкинский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9F1A77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9F1A77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B91618" w:rsidRDefault="00B43B25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B43B25" w:rsidRPr="008E5106" w:rsidRDefault="00B43B25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77" w:rsidRDefault="009F1A77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B91618">
        <w:trPr>
          <w:trHeight w:val="41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25" w:rsidRPr="00B43B25" w:rsidRDefault="008D0973" w:rsidP="00B43B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3B25" w:rsidRPr="00B4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Пушкинский день России.</w:t>
            </w:r>
          </w:p>
          <w:p w:rsidR="00B43B25" w:rsidRPr="00B43B25" w:rsidRDefault="00365545" w:rsidP="00B43B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«Чудесный мир </w:t>
            </w:r>
            <w:r w:rsidR="00B43B25" w:rsidRPr="00B4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волшебных сказок».</w:t>
            </w:r>
          </w:p>
          <w:p w:rsidR="004B702A" w:rsidRPr="008E5106" w:rsidRDefault="00B43B25" w:rsidP="00B43B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B4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директора, </w:t>
            </w:r>
            <w:r w:rsidR="00A64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по спорту,  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96483" w:rsidRPr="008E5106" w:rsidTr="0030132B">
        <w:trPr>
          <w:trHeight w:val="49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день  (0</w:t>
            </w:r>
            <w:r w:rsid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  </w:t>
            </w:r>
          </w:p>
          <w:p w:rsidR="00A96483" w:rsidRPr="009F1A77" w:rsidRDefault="00A96483" w:rsidP="00A964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A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здоровья и спорта</w:t>
            </w:r>
          </w:p>
          <w:p w:rsidR="00A96483" w:rsidRPr="008E5106" w:rsidRDefault="004B702A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A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«Сур-</w:t>
            </w:r>
            <w:proofErr w:type="spellStart"/>
            <w:r w:rsidRPr="009F1A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Харбан</w:t>
            </w:r>
            <w:proofErr w:type="spellEnd"/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A640FF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A640FF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команд</w:t>
            </w:r>
            <w:r w:rsidR="00A64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футболу, бурятской борьбе</w:t>
            </w:r>
            <w:r w:rsidR="007C3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легкой атлетике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30132B">
        <w:trPr>
          <w:trHeight w:val="4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640FF" w:rsidP="00A964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0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Сур</w:t>
            </w:r>
            <w:r w:rsidR="007C33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0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33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Харбан</w:t>
            </w:r>
            <w:proofErr w:type="spellEnd"/>
            <w:r w:rsidR="002920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6483" w:rsidRPr="008E5106" w:rsidRDefault="00B91618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Награждение чемпионов  Сур – </w:t>
            </w:r>
            <w:proofErr w:type="spellStart"/>
            <w:r w:rsidRP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Харбана</w:t>
            </w:r>
            <w:proofErr w:type="spellEnd"/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директора, </w:t>
            </w:r>
            <w:r w:rsidR="007C3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по спорту, 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мед</w:t>
            </w:r>
            <w:proofErr w:type="gram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ерсонал</w:t>
            </w:r>
          </w:p>
        </w:tc>
      </w:tr>
      <w:tr w:rsidR="00A96483" w:rsidRPr="008E5106" w:rsidTr="0030132B">
        <w:trPr>
          <w:trHeight w:val="4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день (0</w:t>
            </w:r>
            <w:r w:rsid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</w:t>
            </w:r>
          </w:p>
          <w:p w:rsidR="008D0973" w:rsidRPr="008D0973" w:rsidRDefault="00A96483" w:rsidP="0062512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День </w:t>
            </w:r>
            <w:r w:rsidR="008D0973" w:rsidRPr="008D0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друзей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r w:rsid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РДДМ</w:t>
            </w:r>
          </w:p>
          <w:p w:rsidR="006D22C4" w:rsidRPr="006D22C4" w:rsidRDefault="00042F9E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лагерная</w:t>
            </w:r>
            <w:proofErr w:type="spellEnd"/>
            <w:r w:rsidR="009F1A77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Торжественный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9F1A77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A96483" w:rsidRPr="008E5106" w:rsidRDefault="0095185B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9F1A77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физрук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  <w:p w:rsidR="00A96483" w:rsidRPr="008E5106" w:rsidRDefault="009F1A77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ст. воспитатель</w:t>
            </w:r>
          </w:p>
        </w:tc>
      </w:tr>
      <w:tr w:rsidR="00A96483" w:rsidRPr="008E5106" w:rsidTr="0030132B">
        <w:trPr>
          <w:trHeight w:val="84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973" w:rsidRPr="008D0973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«Коротко о самом главном!»  беседа «Что такое настоящая дружба»</w:t>
            </w:r>
          </w:p>
          <w:p w:rsidR="008D0973" w:rsidRPr="008D0973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-фотосессия «Улыбнись в кадр!»</w:t>
            </w:r>
          </w:p>
          <w:p w:rsidR="008D0973" w:rsidRPr="008D0973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Творческая мастерская: изготовление открытки для друзей</w:t>
            </w:r>
          </w:p>
          <w:p w:rsidR="008D0973" w:rsidRPr="008D0973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почты «Пожелания друг другу»</w:t>
            </w:r>
          </w:p>
          <w:p w:rsidR="009F1A77" w:rsidRPr="008E5106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директора, воспитатели</w:t>
            </w:r>
          </w:p>
        </w:tc>
      </w:tr>
      <w:tr w:rsidR="00A96483" w:rsidRPr="008E5106" w:rsidTr="0030132B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F0" w:rsidRPr="008E5106" w:rsidRDefault="009460F0" w:rsidP="00A9648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96483" w:rsidRPr="008E5106" w:rsidRDefault="00E52F89" w:rsidP="00A9648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день (10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A96483" w:rsidRPr="009C2B0C" w:rsidRDefault="008D0973" w:rsidP="008D097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День «Мир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9C2B0C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9C2B0C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8D097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C" w:rsidRDefault="009C2B0C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30132B">
        <w:trPr>
          <w:trHeight w:val="26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83" w:rsidRPr="008E5106" w:rsidRDefault="00A96483" w:rsidP="00A96483">
            <w:pPr>
              <w:pStyle w:val="4"/>
              <w:spacing w:before="0" w:after="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3" w:rsidRPr="008D0973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-Тематическое мероприятие «Профессии разные нужны – профессии разные важны!»</w:t>
            </w:r>
          </w:p>
          <w:p w:rsidR="008D0973" w:rsidRPr="008D0973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 социальной рекламы «Моя профессия»</w:t>
            </w:r>
            <w:r w:rsid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защита проектов.</w:t>
            </w:r>
          </w:p>
          <w:p w:rsidR="00B91618" w:rsidRPr="008E5106" w:rsidRDefault="008D0973" w:rsidP="008D0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3" w:rsidRPr="008E5106" w:rsidRDefault="00E52F89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106" w:rsidRPr="008E5106" w:rsidTr="0030132B">
        <w:trPr>
          <w:trHeight w:val="28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 д</w:t>
            </w:r>
            <w:r w:rsid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(11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 </w:t>
            </w:r>
          </w:p>
          <w:p w:rsidR="00A96483" w:rsidRPr="009C2B0C" w:rsidRDefault="00C57511" w:rsidP="00A964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2B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  <w:r w:rsidR="00E52F89" w:rsidRPr="00E52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«Прикладное творчество и народные ремёсла»</w:t>
            </w:r>
          </w:p>
          <w:p w:rsidR="00C57511" w:rsidRPr="008E5106" w:rsidRDefault="00C57511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9C2B0C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9C2B0C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ТБ </w:t>
            </w:r>
          </w:p>
          <w:p w:rsidR="00A96483" w:rsidRPr="008E5106" w:rsidRDefault="009C2B0C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0C" w:rsidRDefault="009C2B0C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106" w:rsidRPr="008E5106" w:rsidTr="0030132B">
        <w:trPr>
          <w:trHeight w:val="8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89" w:rsidRPr="00E52F89" w:rsidRDefault="00E52F89" w:rsidP="00E52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E52F89">
              <w:rPr>
                <w:sz w:val="28"/>
              </w:rPr>
              <w:t>-</w:t>
            </w:r>
            <w:r w:rsidRPr="00E52F89">
              <w:rPr>
                <w:rFonts w:ascii="Times New Roman" w:hAnsi="Times New Roman" w:cs="Times New Roman"/>
                <w:sz w:val="24"/>
                <w:szCs w:val="20"/>
              </w:rPr>
              <w:t>Мастер-классы</w:t>
            </w:r>
          </w:p>
          <w:p w:rsidR="00E52F89" w:rsidRPr="00E52F89" w:rsidRDefault="00E52F89" w:rsidP="00E52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E52F89">
              <w:rPr>
                <w:rFonts w:ascii="Times New Roman" w:hAnsi="Times New Roman" w:cs="Times New Roman"/>
                <w:sz w:val="24"/>
                <w:szCs w:val="20"/>
              </w:rPr>
              <w:t>«Умелые ручки»</w:t>
            </w:r>
          </w:p>
          <w:p w:rsidR="00E52F89" w:rsidRPr="00E52F89" w:rsidRDefault="00E52F89" w:rsidP="00E52F89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52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-Игра по станциям</w:t>
            </w:r>
          </w:p>
          <w:p w:rsidR="00E52F89" w:rsidRPr="00E52F89" w:rsidRDefault="00E52F89" w:rsidP="00E52F89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52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«Твори! Выдумывай!</w:t>
            </w:r>
          </w:p>
          <w:p w:rsidR="00E52F89" w:rsidRPr="00E52F89" w:rsidRDefault="00E52F89" w:rsidP="00E52F89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52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Пробуй!»</w:t>
            </w:r>
          </w:p>
          <w:p w:rsidR="00E52F89" w:rsidRPr="00E52F89" w:rsidRDefault="00E52F89" w:rsidP="00E52F89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52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- поделка из бросового материала</w:t>
            </w:r>
          </w:p>
          <w:p w:rsidR="00B91618" w:rsidRPr="008E5106" w:rsidRDefault="00E52F89" w:rsidP="00E52F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-Игры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</w:t>
            </w:r>
          </w:p>
          <w:p w:rsidR="00A96483" w:rsidRPr="008E5106" w:rsidRDefault="009C2B0C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96483" w:rsidRPr="008E5106" w:rsidTr="00CD1C98">
        <w:trPr>
          <w:trHeight w:val="133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83" w:rsidRPr="008E5106" w:rsidRDefault="004B7D70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день 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96483" w:rsidRPr="008E5106" w:rsidRDefault="00E52F89" w:rsidP="00E52F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83" w:rsidRDefault="00A96483" w:rsidP="003655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9C2B0C" w:rsidP="003655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9C2B0C" w:rsidRPr="008E5106" w:rsidRDefault="006D22C4" w:rsidP="003655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3655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0C" w:rsidRDefault="009C2B0C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</w:tc>
      </w:tr>
      <w:tr w:rsidR="00A96483" w:rsidRPr="008E5106" w:rsidTr="009460F0">
        <w:trPr>
          <w:trHeight w:val="29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F89" w:rsidRPr="00E52F89" w:rsidRDefault="00E52F89" w:rsidP="00E52F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Просветительское занятие «Три главных цвета Родины моей»</w:t>
            </w:r>
          </w:p>
          <w:p w:rsidR="00E52F89" w:rsidRPr="00E52F89" w:rsidRDefault="00E52F89" w:rsidP="00E52F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-Конкурс русской народной песни «Пой Россия!»</w:t>
            </w:r>
          </w:p>
          <w:p w:rsidR="00E52F89" w:rsidRPr="00E52F89" w:rsidRDefault="00E52F89" w:rsidP="00E52F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-Творческая мастерская. Ознакомление ребят с отд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ельными направлениями народного </w:t>
            </w:r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творчества: с устным творчеством, песенным фольклором, </w:t>
            </w:r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народными играми, обрядами, и т. д.</w:t>
            </w:r>
          </w:p>
          <w:p w:rsidR="00E52F89" w:rsidRPr="00E52F89" w:rsidRDefault="00E52F89" w:rsidP="00E52F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-Отрядный коллаж «</w:t>
            </w:r>
            <w:proofErr w:type="gramStart"/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Мы-россияне</w:t>
            </w:r>
            <w:proofErr w:type="gramEnd"/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B91618" w:rsidRPr="008E5106" w:rsidRDefault="00E52F89" w:rsidP="00E52F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воспитатели,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8E5106" w:rsidRPr="008E5106" w:rsidTr="00CD1C98">
        <w:trPr>
          <w:trHeight w:val="154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8" w:rsidRPr="008E5106" w:rsidRDefault="00404018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день  (</w:t>
            </w:r>
            <w:r w:rsid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96483" w:rsidRPr="00E52F89" w:rsidRDefault="00A96483" w:rsidP="0062512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8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  <w:r w:rsidR="00E52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«БАМ-стройка </w:t>
            </w:r>
            <w:r w:rsidR="00E52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="00E52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95185B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95185B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3F62D1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5B" w:rsidRDefault="0095185B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CD1C98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</w:tc>
      </w:tr>
      <w:tr w:rsidR="008E5106" w:rsidRPr="008E5106" w:rsidTr="0030132B">
        <w:trPr>
          <w:trHeight w:val="4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18" w:rsidRDefault="00E52F8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Страницы истории «БАМ-стройка века»</w:t>
            </w:r>
          </w:p>
          <w:p w:rsidR="00E52F89" w:rsidRDefault="00E52F8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-Слайд-путешествие «БАМ. Вчера, сегодня».</w:t>
            </w:r>
          </w:p>
          <w:p w:rsidR="00E52F89" w:rsidRDefault="00E52F8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тематическая беседа «От Байкала до Амура…»</w:t>
            </w:r>
          </w:p>
          <w:p w:rsidR="00E52F89" w:rsidRPr="00E52F89" w:rsidRDefault="00E52F8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Байкало-Амурской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Магистрали-50!»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E52F8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  <w:p w:rsidR="00A96483" w:rsidRPr="008E5106" w:rsidRDefault="00A96483" w:rsidP="00625123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106" w:rsidRPr="008E5106" w:rsidTr="0030132B">
        <w:trPr>
          <w:trHeight w:val="2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день   (</w:t>
            </w:r>
            <w:r w:rsidR="00E52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</w:p>
          <w:p w:rsidR="00A96483" w:rsidRPr="00B31B66" w:rsidRDefault="002920BE" w:rsidP="00A96483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</w:pPr>
            <w:r w:rsidRPr="00B31B6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  <w:t xml:space="preserve"> </w:t>
            </w:r>
            <w:r w:rsidR="00B31B66" w:rsidRPr="00B31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  <w:r w:rsidR="00B31B66" w:rsidRPr="00B31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«</w:t>
            </w:r>
            <w:proofErr w:type="spellStart"/>
            <w:r w:rsidR="00B31B66" w:rsidRPr="00B31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</w:rPr>
              <w:t>Волонтёрство</w:t>
            </w:r>
            <w:proofErr w:type="spellEnd"/>
            <w:r w:rsidR="00B31B66" w:rsidRPr="00B31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</w:rPr>
              <w:t xml:space="preserve"> и добровольчество «Благо твори!»</w:t>
            </w:r>
          </w:p>
          <w:p w:rsidR="00A96483" w:rsidRPr="008E5106" w:rsidRDefault="00A96483" w:rsidP="00A96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A96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96483" w:rsidRPr="008E5106" w:rsidRDefault="00A96483" w:rsidP="00A96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3655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95185B" w:rsidP="0036554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95185B" w:rsidRPr="008E5106" w:rsidRDefault="006D22C4" w:rsidP="003655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B31B66" w:rsidP="003655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5B" w:rsidRDefault="0095185B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106" w:rsidRPr="008E5106" w:rsidTr="00DA1918">
        <w:trPr>
          <w:trHeight w:val="23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6" w:rsidRPr="00B31B66" w:rsidRDefault="00B31B66" w:rsidP="00B31B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4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 видеороликов «Мы первые</w:t>
            </w:r>
            <w:r w:rsidRP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4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РДДМ</w:t>
            </w:r>
          </w:p>
          <w:p w:rsidR="00B31B66" w:rsidRDefault="00B31B66" w:rsidP="00B31B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«Добрые дела</w:t>
            </w:r>
            <w:r w:rsidR="0094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РДДМ</w:t>
            </w:r>
            <w:r w:rsidRP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31B66" w:rsidRPr="00B31B66" w:rsidRDefault="00B31B66" w:rsidP="00B31B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31B6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Pr="00B31B6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Выпуск экологических плакатов, листовок. Благоустройство территории.</w:t>
            </w:r>
          </w:p>
          <w:p w:rsidR="00B91618" w:rsidRPr="002920BE" w:rsidRDefault="00B31B66" w:rsidP="00B31B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директора, воспитатели</w:t>
            </w:r>
          </w:p>
        </w:tc>
      </w:tr>
      <w:tr w:rsidR="00A96483" w:rsidRPr="008E5106" w:rsidTr="0030132B">
        <w:trPr>
          <w:trHeight w:val="2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день  (</w:t>
            </w:r>
            <w:r w:rsid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9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здоровья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59" w:rsidRDefault="00B6485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 </w:t>
            </w:r>
          </w:p>
          <w:p w:rsidR="006D22C4" w:rsidRPr="006D22C4" w:rsidRDefault="00A96483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A96483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B64859" w:rsidRPr="008E5106" w:rsidRDefault="00B6485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«Здоровый образ жизни»</w:t>
            </w:r>
          </w:p>
          <w:p w:rsidR="00A96483" w:rsidRPr="008E5106" w:rsidRDefault="0060333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39" w:rsidRDefault="0060333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603339" w:rsidRDefault="0060333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507280">
        <w:trPr>
          <w:trHeight w:val="165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Веселые старты</w:t>
            </w:r>
            <w:r w:rsidR="00B64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(младшие отряды).</w:t>
            </w:r>
          </w:p>
          <w:p w:rsidR="00B64859" w:rsidRDefault="00B64859" w:rsidP="006251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Соревнования по лёгкой атлетике.</w:t>
            </w:r>
          </w:p>
          <w:p w:rsidR="00202833" w:rsidRPr="008E5106" w:rsidRDefault="00202833" w:rsidP="006251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Армрестлинг</w:t>
            </w:r>
          </w:p>
          <w:p w:rsidR="00A96483" w:rsidRPr="008E5106" w:rsidRDefault="009C7523" w:rsidP="006251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75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по станциям «Кругосветка»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202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</w:t>
            </w:r>
            <w:r w:rsidR="00B6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ректора, воспитатели, мед</w:t>
            </w:r>
            <w:proofErr w:type="gramStart"/>
            <w:r w:rsidR="00B6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B6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02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B6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ерсо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</w:t>
            </w:r>
            <w:r w:rsidR="00202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физрук</w:t>
            </w:r>
          </w:p>
        </w:tc>
      </w:tr>
      <w:tr w:rsidR="00A96483" w:rsidRPr="008E5106" w:rsidTr="0030132B">
        <w:trPr>
          <w:trHeight w:val="2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день (1</w:t>
            </w:r>
            <w:r w:rsid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C7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A96483" w:rsidRPr="00603339" w:rsidRDefault="00A96483" w:rsidP="00A964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33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патриота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Военно-патриотическая 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«Зарница»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603339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603339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игре (изготовление погон,</w:t>
            </w:r>
            <w:r w:rsidRPr="008E51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маскировка).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39" w:rsidRDefault="00603339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физрук,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30132B">
        <w:trPr>
          <w:trHeight w:val="20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603339" w:rsidP="006033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 -  патриотическая и</w:t>
            </w:r>
            <w:r w:rsidR="009C7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 «Зарница»</w:t>
            </w:r>
          </w:p>
          <w:p w:rsidR="009C7523" w:rsidRDefault="009C7523" w:rsidP="006033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фильма о ВОВ.</w:t>
            </w:r>
          </w:p>
          <w:p w:rsidR="00365545" w:rsidRPr="008E5106" w:rsidRDefault="00365545" w:rsidP="006033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фильма «Почему началась СВО»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30132B">
        <w:trPr>
          <w:trHeight w:val="24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день (1</w:t>
            </w:r>
            <w:r w:rsid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C7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 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96483" w:rsidRPr="00603339" w:rsidRDefault="00B31B66" w:rsidP="00B31B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День, посвященный юбилею Первого Губернатора Иркутской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603339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603339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«История </w:t>
            </w: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Нукутского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39" w:rsidRDefault="00603339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A418BC">
        <w:trPr>
          <w:trHeight w:val="69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39" w:rsidRDefault="00B31B66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книжная выставка «Ножиков Юрий Абрамович – первый Губернатор»</w:t>
            </w:r>
          </w:p>
          <w:p w:rsidR="00B31B66" w:rsidRDefault="00B31B66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просмотр биографического фильма 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Ю.А.Ножикове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1B66" w:rsidRPr="00A418BC" w:rsidRDefault="00B31B66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Лекторий «Юрий Ножиков – первый Губернатор Иркутской области»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30132B">
        <w:trPr>
          <w:trHeight w:val="2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123" w:rsidRDefault="0062512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день (1</w:t>
            </w:r>
            <w:r w:rsid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C7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   </w:t>
            </w:r>
          </w:p>
          <w:p w:rsidR="00A96483" w:rsidRPr="008E5106" w:rsidRDefault="00A96483" w:rsidP="00B31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  <w:r w:rsidR="00B31B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Олимпийских игр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603339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603339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603339" w:rsidRPr="008E5106" w:rsidRDefault="00603339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39" w:rsidRDefault="00603339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483" w:rsidRPr="008E5106" w:rsidTr="00CD1C98">
        <w:trPr>
          <w:trHeight w:val="10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66" w:rsidRPr="00B31B66" w:rsidRDefault="00B31B66" w:rsidP="00B31B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31B6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Тематический час «История Олимпийских игр»</w:t>
            </w:r>
          </w:p>
          <w:p w:rsidR="00B31B66" w:rsidRPr="00B31B66" w:rsidRDefault="00B31B66" w:rsidP="00B31B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31B6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-Спор</w:t>
            </w:r>
            <w:r w:rsidR="0062512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тивное мероприятие «Сдача норм ГТО»</w:t>
            </w:r>
          </w:p>
          <w:p w:rsidR="009C7523" w:rsidRPr="00B31B66" w:rsidRDefault="00B31B66" w:rsidP="00B31B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31B6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-Игры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62512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Физрук, 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8E5106" w:rsidRPr="008E5106" w:rsidTr="0030132B">
        <w:trPr>
          <w:trHeight w:val="83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Default="00A96483" w:rsidP="00625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D1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3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(20</w:t>
            </w: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C7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96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9623E" w:rsidRPr="0099623E" w:rsidRDefault="0099623E" w:rsidP="006251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2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6D22C4" w:rsidRPr="006D22C4" w:rsidRDefault="00202833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02833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3" w:rsidRDefault="0020283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физрук,</w:t>
            </w:r>
          </w:p>
          <w:p w:rsidR="00A96483" w:rsidRPr="008E5106" w:rsidRDefault="00CD1C98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директора, воспитатели</w:t>
            </w:r>
          </w:p>
        </w:tc>
      </w:tr>
      <w:tr w:rsidR="008E5106" w:rsidRPr="008E5106" w:rsidTr="00625123">
        <w:trPr>
          <w:trHeight w:val="83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E" w:rsidRPr="0099623E" w:rsidRDefault="0099623E" w:rsidP="009962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96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скорби.</w:t>
            </w:r>
          </w:p>
          <w:p w:rsidR="0099623E" w:rsidRPr="0099623E" w:rsidRDefault="0099623E" w:rsidP="009962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Возложение цветов </w:t>
            </w:r>
            <w:proofErr w:type="gramStart"/>
            <w:r w:rsidRPr="00996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99623E" w:rsidRPr="0099623E" w:rsidRDefault="0099623E" w:rsidP="009962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обелиску ВОВ.</w:t>
            </w:r>
          </w:p>
          <w:p w:rsidR="00CD40F5" w:rsidRPr="008E5106" w:rsidRDefault="0099623E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 бумаги </w:t>
            </w:r>
            <w:r w:rsidRPr="00996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«Голубь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8928CF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</w:tc>
      </w:tr>
      <w:tr w:rsidR="00A96483" w:rsidRPr="008E5106" w:rsidTr="0030132B">
        <w:trPr>
          <w:trHeight w:val="83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123" w:rsidRPr="008E5106" w:rsidRDefault="0062512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483" w:rsidRPr="008E5106" w:rsidRDefault="009C752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D1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(</w:t>
            </w:r>
            <w:r w:rsidR="006D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 </w:t>
            </w:r>
          </w:p>
          <w:p w:rsidR="00A96483" w:rsidRPr="00202833" w:rsidRDefault="00A96483" w:rsidP="0062512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Закрытие сезона</w:t>
            </w:r>
          </w:p>
          <w:p w:rsidR="001A5E7B" w:rsidRPr="008E5106" w:rsidRDefault="00507280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</w:t>
            </w:r>
            <w:r w:rsidR="001A5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5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 </w:t>
            </w:r>
          </w:p>
          <w:p w:rsidR="00A96483" w:rsidRPr="008E5106" w:rsidRDefault="00CD1C98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«Шоу талантов»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3" w:rsidRPr="008E5106" w:rsidRDefault="0020283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  <w:p w:rsidR="00A96483" w:rsidRPr="008E5106" w:rsidRDefault="00A96483" w:rsidP="006251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смены </w:t>
            </w:r>
          </w:p>
          <w:p w:rsidR="006D22C4" w:rsidRPr="006D22C4" w:rsidRDefault="00A96483" w:rsidP="0062512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Общелагерная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линейка</w:t>
            </w:r>
            <w:r w:rsidR="006D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Торжественный подъем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6D22C4"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государственного флага РФ</w:t>
            </w:r>
            <w:r w:rsid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A96483" w:rsidRPr="008E5106" w:rsidRDefault="006D22C4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-Исполнение гимна РФ</w:t>
            </w:r>
          </w:p>
          <w:p w:rsidR="00A96483" w:rsidRPr="008E5106" w:rsidRDefault="00A96483" w:rsidP="0062512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</w:t>
            </w:r>
            <w:r w:rsidR="0050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3" w:rsidRDefault="00507280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202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изрук,</w:t>
            </w:r>
          </w:p>
          <w:p w:rsidR="00A96483" w:rsidRPr="008E5106" w:rsidRDefault="00507280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6483" w:rsidRPr="008E5106" w:rsidRDefault="008928CF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старший воспитатель,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1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gramStart"/>
            <w:r w:rsidR="00CD1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 персонал</w:t>
            </w:r>
            <w:proofErr w:type="gramEnd"/>
          </w:p>
        </w:tc>
      </w:tr>
      <w:tr w:rsidR="00A96483" w:rsidRPr="008E5106" w:rsidTr="00CD1C98">
        <w:trPr>
          <w:trHeight w:val="17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83" w:rsidRDefault="00A9648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</w:t>
            </w:r>
            <w:proofErr w:type="spellStart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-моб</w:t>
            </w:r>
          </w:p>
          <w:p w:rsidR="00507280" w:rsidRPr="008E5106" w:rsidRDefault="00507280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здоровья</w:t>
            </w:r>
          </w:p>
          <w:p w:rsidR="00507280" w:rsidRDefault="009C7523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по закрытию лагерной смены.</w:t>
            </w:r>
          </w:p>
          <w:p w:rsidR="008928CF" w:rsidRPr="008E5106" w:rsidRDefault="008928CF" w:rsidP="0062512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«Дерево желаний», развешивание пожеланий, впечатлений от смены в лагере.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80" w:rsidRPr="008E5106" w:rsidRDefault="008928CF" w:rsidP="00507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старший воспитатель,</w:t>
            </w:r>
            <w:r w:rsidR="00A96483" w:rsidRPr="008E5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</w:t>
            </w:r>
            <w:r w:rsidR="00507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  <w:p w:rsidR="00A96483" w:rsidRPr="008E5106" w:rsidRDefault="00A96483" w:rsidP="00A96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132B" w:rsidRDefault="0030132B" w:rsidP="00B21AD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3F62D1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  <w:t>Модуль «Работа с воспитателями»</w:t>
      </w:r>
    </w:p>
    <w:p w:rsidR="003F62D1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</w:p>
    <w:p w:rsidR="003F62D1" w:rsidRPr="006C2B22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В соответствии со штатным расписанием в реализации программы участвуют:</w:t>
      </w:r>
    </w:p>
    <w:p w:rsidR="003F62D1" w:rsidRDefault="003F62D1" w:rsidP="003F62D1">
      <w:pPr>
        <w:pStyle w:val="a5"/>
        <w:numPr>
          <w:ilvl w:val="0"/>
          <w:numId w:val="2"/>
        </w:numPr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Начальник лагеря – обеспечивает функционирование лагеря</w:t>
      </w:r>
    </w:p>
    <w:p w:rsidR="003F62D1" w:rsidRDefault="003F62D1" w:rsidP="003F62D1">
      <w:pPr>
        <w:pStyle w:val="a5"/>
        <w:numPr>
          <w:ilvl w:val="0"/>
          <w:numId w:val="2"/>
        </w:numPr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Старший воспитатель – обеспечивает воспитательную работу</w:t>
      </w:r>
    </w:p>
    <w:p w:rsidR="003F62D1" w:rsidRDefault="003F62D1" w:rsidP="003F62D1">
      <w:pPr>
        <w:pStyle w:val="a5"/>
        <w:numPr>
          <w:ilvl w:val="0"/>
          <w:numId w:val="2"/>
        </w:numPr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Воспитатели – организуют работу отрядов</w:t>
      </w:r>
    </w:p>
    <w:p w:rsidR="003F62D1" w:rsidRDefault="003F62D1" w:rsidP="003F62D1">
      <w:pPr>
        <w:pStyle w:val="a5"/>
        <w:numPr>
          <w:ilvl w:val="0"/>
          <w:numId w:val="2"/>
        </w:numPr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Инструктор по физической культуре</w:t>
      </w:r>
    </w:p>
    <w:p w:rsidR="003F62D1" w:rsidRDefault="003F62D1" w:rsidP="003F62D1">
      <w:pPr>
        <w:pStyle w:val="a5"/>
        <w:numPr>
          <w:ilvl w:val="0"/>
          <w:numId w:val="2"/>
        </w:numPr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Медсестра</w:t>
      </w:r>
    </w:p>
    <w:p w:rsidR="003F62D1" w:rsidRDefault="003F62D1" w:rsidP="003F62D1">
      <w:pPr>
        <w:pStyle w:val="a5"/>
        <w:numPr>
          <w:ilvl w:val="0"/>
          <w:numId w:val="2"/>
        </w:numPr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Повар</w:t>
      </w:r>
    </w:p>
    <w:p w:rsidR="003F62D1" w:rsidRPr="003F62D1" w:rsidRDefault="003F62D1" w:rsidP="003F62D1">
      <w:pPr>
        <w:pStyle w:val="a5"/>
        <w:numPr>
          <w:ilvl w:val="0"/>
          <w:numId w:val="2"/>
        </w:numPr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Техработники</w:t>
      </w:r>
      <w:proofErr w:type="spellEnd"/>
      <w:r w:rsidRPr="003F62D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</w:r>
      <w:r w:rsidRPr="003F62D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</w:r>
    </w:p>
    <w:p w:rsidR="003F62D1" w:rsidRPr="003F62D1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Подбор и ра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сстановка кадров осуществляются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администрацией школы. Перед началом работы лагерной смены проводится установочный семинар для всех участников программы (кроме детей). На каждом отряде работает один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воспитатель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е отрядных и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общелагерных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дел. </w:t>
      </w:r>
    </w:p>
    <w:p w:rsidR="003F62D1" w:rsidRPr="006C2B22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1.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Наличие программы лагеря, планов работы отрядов, плана-сетки.</w:t>
      </w:r>
    </w:p>
    <w:p w:rsidR="003F62D1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2.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Должностные инструкции всех участников процесса.</w:t>
      </w:r>
    </w:p>
    <w:p w:rsidR="003F62D1" w:rsidRPr="006C2B22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3.Проведение ежедневных планёрок с воспитателями: план работы и итоги дня</w:t>
      </w:r>
    </w:p>
    <w:p w:rsidR="003F62D1" w:rsidRPr="006C2B22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3.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Проведение установочного семинара для всех работающих в течение лагерной смены.</w:t>
      </w:r>
    </w:p>
    <w:p w:rsidR="003F62D1" w:rsidRPr="006C2B22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4.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Подбор методических разработок в соответствии с планом работы.</w:t>
      </w:r>
    </w:p>
    <w:p w:rsidR="003F62D1" w:rsidRDefault="003F62D1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5.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Разработка системы отслеживания результатов и подведения итогов.</w:t>
      </w:r>
    </w:p>
    <w:p w:rsidR="003F62D1" w:rsidRDefault="003F62D1" w:rsidP="003F62D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7D70" w:rsidRDefault="004B7D70" w:rsidP="004B7D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«П</w:t>
      </w:r>
      <w:r w:rsidRPr="004D4B0B">
        <w:rPr>
          <w:rFonts w:ascii="Times New Roman" w:hAnsi="Times New Roman" w:cs="Times New Roman"/>
          <w:b/>
          <w:sz w:val="24"/>
          <w:szCs w:val="24"/>
          <w:lang w:val="ru-RU"/>
        </w:rPr>
        <w:t>сихолог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о-пе</w:t>
      </w:r>
      <w:r w:rsidR="00042F9E">
        <w:rPr>
          <w:rFonts w:ascii="Times New Roman" w:hAnsi="Times New Roman" w:cs="Times New Roman"/>
          <w:b/>
          <w:sz w:val="24"/>
          <w:szCs w:val="24"/>
          <w:lang w:val="ru-RU"/>
        </w:rPr>
        <w:t>дагогическое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сопровождение»</w:t>
      </w:r>
    </w:p>
    <w:p w:rsidR="004B7D70" w:rsidRPr="004D4B0B" w:rsidRDefault="004B7D70" w:rsidP="004B7D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7D70" w:rsidRPr="00E80BA5" w:rsidRDefault="004B7D70" w:rsidP="004B7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B0B">
        <w:rPr>
          <w:rFonts w:ascii="Times New Roman" w:hAnsi="Times New Roman" w:cs="Times New Roman"/>
          <w:sz w:val="24"/>
          <w:szCs w:val="24"/>
          <w:lang w:val="ru-RU"/>
        </w:rPr>
        <w:t>Для полноценного отдыха детей, развития их индивидуальных способностей, позитивных личностных качеств в течение смены воспитателями будет создаваться психологический комфорт для каждого ученика, условия для возникновения реальной «ситуации успеха» в образовательном пространстве лагеря. Формами работы будут: познавательно-развлекательные игры, развивающие, тренинги, ролевые игры. Индивидуальные беседы помогут ребенку справиться с негативными эмоциями, способствуют предотвращению и разрешению конфликтных ситуаций. Также осуществляется диагностическая работа для определения психологического климата в отряде, отношение ребенка к пребыванию в лагере. Результаты такой диагностики послужат ориенти</w:t>
      </w:r>
      <w:r>
        <w:rPr>
          <w:rFonts w:ascii="Times New Roman" w:hAnsi="Times New Roman" w:cs="Times New Roman"/>
          <w:sz w:val="24"/>
          <w:szCs w:val="24"/>
          <w:lang w:val="ru-RU"/>
        </w:rPr>
        <w:t>ром в организации деятельности.</w:t>
      </w:r>
    </w:p>
    <w:p w:rsidR="004B7D70" w:rsidRDefault="004B7D70" w:rsidP="004B7D70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</w:r>
    </w:p>
    <w:p w:rsidR="004B7D70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  <w:t>Модуль «ЗОЖ: здоровое питание»</w:t>
      </w:r>
    </w:p>
    <w:p w:rsidR="004B7D70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Питание детей и подростков организуется на базе столовой М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Б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ОУ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Хадаханская 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СОШ при наличии санитарно-эпидемиологического заключения о соответствии его санитарным правилам, с выделением отдельного зала, инвентаря и посуды для детей и определения графика приёма пищи.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-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(в граммах на 1 ребёнка).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lastRenderedPageBreak/>
        <w:t xml:space="preserve">- На основании норм питания составляется и согласовывается с органами </w:t>
      </w:r>
      <w:proofErr w:type="spellStart"/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Роспотребнадзора</w:t>
      </w:r>
      <w:proofErr w:type="spellEnd"/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примерное 10-дневное меню.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- Организуется 2-разовое питание. 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- С-витаминизация третьих и сладких блюд проводится ежедневно под контролем </w:t>
      </w:r>
      <w:proofErr w:type="spellStart"/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мед</w:t>
      </w:r>
      <w:proofErr w:type="gramStart"/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.р</w:t>
      </w:r>
      <w:proofErr w:type="gramEnd"/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аботника</w:t>
      </w:r>
      <w:proofErr w:type="spellEnd"/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и регистрируется в специальном журнале. Также меню предполагает использование йодированной соли в питании детей.</w:t>
      </w:r>
    </w:p>
    <w:p w:rsidR="00042F9E" w:rsidRPr="003F62D1" w:rsidRDefault="004B7D70" w:rsidP="003F62D1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- Ведение докуме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нтации: журнал С-витаминизации </w:t>
      </w:r>
      <w:r w:rsidR="00042F9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блюд, 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журн</w:t>
      </w:r>
      <w:r w:rsidR="003F62D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ал бракеража готовых блюд и др.</w:t>
      </w:r>
    </w:p>
    <w:p w:rsidR="00042F9E" w:rsidRDefault="00042F9E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</w:p>
    <w:p w:rsidR="004B7D70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  <w:t>Модуль «Аналитика. Диагностика»</w:t>
      </w:r>
    </w:p>
    <w:p w:rsidR="004B7D70" w:rsidRPr="005424B6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  <w:t>(с</w:t>
      </w:r>
      <w:r w:rsidRPr="005424B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  <w:t>истема контроля и оценки результативности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  <w:t>)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Критерии эффективности: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•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Эмоциональное состояние детей;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•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Личностный рост;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•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Физическое и психологическое здоровье;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•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Приобретение опыта общения со сверстниками;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•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 xml:space="preserve">Самореализация 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в творческой и познавательной деятельности;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•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 xml:space="preserve">Благоприятный психологический климат в детском и взрослом коллективах 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•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Удовлетворенность детей.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4B7D70" w:rsidRPr="006C2B22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4B7D70" w:rsidRDefault="004B7D70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AD7FD3" w:rsidRDefault="00AD7FD3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AD7FD3" w:rsidRDefault="00AD7FD3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AD7FD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отрядами, позволяющее мотивировать и стимулировать на выполнение конкретных дел. Каждый отдыхающий и отряд, в целом, «зарабатывает» бонусы (единицу поощрения) за активное участие в жизни лагеря. Результаты соревнования отражаются в экране соревнования уголка лагеря и отряда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.</w:t>
      </w:r>
    </w:p>
    <w:p w:rsidR="00AD7FD3" w:rsidRDefault="00AD7FD3" w:rsidP="004B7D70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6"/>
        <w:gridCol w:w="5398"/>
        <w:gridCol w:w="1816"/>
      </w:tblGrid>
      <w:tr w:rsidR="00AD7FD3" w:rsidRPr="00365545" w:rsidTr="00AD7FD3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№</w:t>
            </w:r>
          </w:p>
        </w:tc>
        <w:tc>
          <w:tcPr>
            <w:tcW w:w="5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Критерии оценки</w:t>
            </w:r>
          </w:p>
        </w:tc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Количество бонусов</w:t>
            </w:r>
          </w:p>
        </w:tc>
      </w:tr>
      <w:tr w:rsidR="00AD7FD3" w:rsidRPr="00365545" w:rsidTr="00AD7FD3">
        <w:tc>
          <w:tcPr>
            <w:tcW w:w="74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 xml:space="preserve">Участие в конкурсах, акциях, спортивных игр и </w:t>
            </w:r>
            <w:proofErr w:type="spellStart"/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т</w:t>
            </w:r>
            <w:proofErr w:type="gramStart"/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.д</w:t>
            </w:r>
            <w:proofErr w:type="spellEnd"/>
            <w:proofErr w:type="gramEnd"/>
          </w:p>
        </w:tc>
      </w:tr>
      <w:tr w:rsidR="00AD7FD3" w:rsidRPr="00365545" w:rsidTr="00AD7FD3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Активное участие в обще лагерном деле.</w:t>
            </w:r>
          </w:p>
          <w:p w:rsidR="00AD7FD3" w:rsidRPr="00365545" w:rsidRDefault="00AD7FD3" w:rsidP="0036554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 место -</w:t>
            </w:r>
          </w:p>
          <w:p w:rsidR="00AD7FD3" w:rsidRPr="00365545" w:rsidRDefault="00AD7FD3" w:rsidP="0036554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2 место -</w:t>
            </w:r>
          </w:p>
          <w:p w:rsidR="00AD7FD3" w:rsidRPr="00365545" w:rsidRDefault="00AD7FD3" w:rsidP="0036554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3 место -</w:t>
            </w:r>
          </w:p>
        </w:tc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+5 бонусов</w:t>
            </w:r>
          </w:p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+4 бонуса</w:t>
            </w:r>
          </w:p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+3 бонуса</w:t>
            </w:r>
          </w:p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+2 бонуса</w:t>
            </w:r>
          </w:p>
        </w:tc>
      </w:tr>
    </w:tbl>
    <w:p w:rsidR="00AD7FD3" w:rsidRPr="00365545" w:rsidRDefault="00AD7FD3" w:rsidP="00365545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32"/>
          <w:szCs w:val="24"/>
          <w:lang w:eastAsia="en-US" w:bidi="en-US"/>
        </w:rPr>
      </w:pPr>
    </w:p>
    <w:tbl>
      <w:tblPr>
        <w:tblW w:w="77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6"/>
        <w:gridCol w:w="5463"/>
        <w:gridCol w:w="1809"/>
      </w:tblGrid>
      <w:tr w:rsidR="00AD7FD3" w:rsidRPr="00365545" w:rsidTr="00AD7FD3">
        <w:tc>
          <w:tcPr>
            <w:tcW w:w="7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Дисциплина</w:t>
            </w:r>
          </w:p>
        </w:tc>
      </w:tr>
      <w:tr w:rsidR="00AD7FD3" w:rsidRPr="00365545" w:rsidTr="00AD7FD3"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</w:t>
            </w:r>
          </w:p>
        </w:tc>
        <w:tc>
          <w:tcPr>
            <w:tcW w:w="5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Нарушение правил поведения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Штраф</w:t>
            </w:r>
          </w:p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-1 бонус</w:t>
            </w:r>
          </w:p>
        </w:tc>
      </w:tr>
      <w:tr w:rsidR="00AD7FD3" w:rsidRPr="00365545" w:rsidTr="00AD7FD3"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2</w:t>
            </w:r>
          </w:p>
        </w:tc>
        <w:tc>
          <w:tcPr>
            <w:tcW w:w="5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Использование грубых форм общения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Штраф</w:t>
            </w:r>
          </w:p>
          <w:p w:rsidR="00AD7FD3" w:rsidRPr="00365545" w:rsidRDefault="00AD7FD3" w:rsidP="003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6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-1 бонус</w:t>
            </w:r>
          </w:p>
        </w:tc>
      </w:tr>
    </w:tbl>
    <w:p w:rsidR="006C2B22" w:rsidRPr="009D1497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</w:p>
    <w:p w:rsidR="006C2B22" w:rsidRPr="009D1497" w:rsidRDefault="006C2B22" w:rsidP="0043175F">
      <w:pPr>
        <w:pStyle w:val="a5"/>
        <w:shd w:val="clear" w:color="auto" w:fill="FFFFFF"/>
        <w:tabs>
          <w:tab w:val="center" w:pos="709"/>
        </w:tabs>
        <w:spacing w:line="242" w:lineRule="atLeast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</w:pPr>
      <w:r w:rsidRPr="009D14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 w:bidi="en-US"/>
        </w:rPr>
        <w:lastRenderedPageBreak/>
        <w:t>Материально-техническая база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В распоряжении лагеря имеются: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1.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</w:r>
      <w:r w:rsidR="00C34C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1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игров</w:t>
      </w:r>
      <w:r w:rsidR="00C34C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ая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комнат</w:t>
      </w:r>
      <w:r w:rsidR="00C34C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а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, оснащённ</w:t>
      </w:r>
      <w:r w:rsidR="00C34C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ая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настольными играми развивающего и спортивного характера, с компьютером и мультимедийным проектором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2.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Спортивный зал, актовый зал -  столовая, школьный стадион.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3.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Библиотека.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Организационно-методическое обеспечение: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1.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Фотоаппарат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2.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Магнитофон, мультимедийный проектор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3.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Канцелярские товары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4.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Спортивно-игровой инвентарь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5.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Детская литература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6.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Призовой фонд: грамоты, подарки, сувениры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Методический фонд: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1.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Фонотека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2.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Информационно-методический уголок, отрядные уголки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3.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Стенд детского оздоровительного лагеря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4.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Стенд с фоторепортажами о жизни лагеря</w:t>
      </w:r>
    </w:p>
    <w:p w:rsid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5.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ab/>
        <w:t>Методический архив</w:t>
      </w:r>
    </w:p>
    <w:p w:rsidR="00365545" w:rsidRDefault="00365545" w:rsidP="0043175F">
      <w:pPr>
        <w:pStyle w:val="a5"/>
        <w:shd w:val="clear" w:color="auto" w:fill="FFFFFF"/>
        <w:tabs>
          <w:tab w:val="center" w:pos="709"/>
        </w:tabs>
        <w:spacing w:line="242" w:lineRule="atLeas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365545" w:rsidRDefault="00365545" w:rsidP="0043175F">
      <w:pPr>
        <w:pStyle w:val="a5"/>
        <w:shd w:val="clear" w:color="auto" w:fill="FFFFFF"/>
        <w:tabs>
          <w:tab w:val="center" w:pos="709"/>
        </w:tabs>
        <w:spacing w:line="242" w:lineRule="atLeas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365545" w:rsidRDefault="00365545" w:rsidP="0043175F">
      <w:pPr>
        <w:pStyle w:val="a5"/>
        <w:shd w:val="clear" w:color="auto" w:fill="FFFFFF"/>
        <w:tabs>
          <w:tab w:val="center" w:pos="709"/>
        </w:tabs>
        <w:spacing w:line="242" w:lineRule="atLeas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6C2B22" w:rsidRPr="006C2B22" w:rsidRDefault="006C2B22" w:rsidP="0043175F">
      <w:pPr>
        <w:pStyle w:val="a5"/>
        <w:shd w:val="clear" w:color="auto" w:fill="FFFFFF"/>
        <w:tabs>
          <w:tab w:val="center" w:pos="709"/>
        </w:tabs>
        <w:spacing w:line="242" w:lineRule="atLeas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Литература: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1. «С игрой круглый год» М.С. Коган. Сибирское университетское издательство. Новосибирск. 2006.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2.     Серия: «Праздник в</w:t>
      </w:r>
      <w:r w:rsidR="00431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школе». Минск, «</w:t>
      </w:r>
      <w:proofErr w:type="spellStart"/>
      <w:r w:rsidR="00431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Красико-Принт</w:t>
      </w:r>
      <w:proofErr w:type="spellEnd"/>
      <w:r w:rsidR="00431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»,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 20</w:t>
      </w:r>
      <w:r w:rsidR="005424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17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.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6. «Интересные каникулы». Сборник программ и сценариев для оздоровительно-образовательных центров, детских </w:t>
      </w:r>
      <w:r w:rsidR="00431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лагерей и площадок. Москва, 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20</w:t>
      </w:r>
      <w:r w:rsidR="005424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19</w:t>
      </w:r>
      <w:r w:rsidR="00431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.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 xml:space="preserve">7. «20 дней из жизни вожатого» </w:t>
      </w:r>
      <w:proofErr w:type="spellStart"/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Д.Ю.Филин</w:t>
      </w:r>
      <w:proofErr w:type="spellEnd"/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. Айрис-пресс, Москва, 20</w:t>
      </w:r>
      <w:r w:rsidR="005424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20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.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8. «Игротека вожатого», Педагогические технологии, 20</w:t>
      </w:r>
      <w:r w:rsidR="005424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20</w:t>
      </w:r>
      <w:r w:rsidRPr="006C2B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  <w:t>.</w:t>
      </w: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6C2B22" w:rsidRPr="006C2B22" w:rsidRDefault="006C2B22" w:rsidP="006C2B22">
      <w:pPr>
        <w:pStyle w:val="a5"/>
        <w:shd w:val="clear" w:color="auto" w:fill="FFFFFF"/>
        <w:tabs>
          <w:tab w:val="center" w:pos="709"/>
        </w:tabs>
        <w:spacing w:line="242" w:lineRule="atLeas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DA1E25" w:rsidRPr="008E5106" w:rsidRDefault="00DA1E25" w:rsidP="00DA1E25">
      <w:pPr>
        <w:pStyle w:val="a5"/>
        <w:shd w:val="clear" w:color="auto" w:fill="FFFFFF"/>
        <w:tabs>
          <w:tab w:val="clear" w:pos="4677"/>
          <w:tab w:val="center" w:pos="709"/>
        </w:tabs>
        <w:spacing w:line="242" w:lineRule="atLeast"/>
        <w:jc w:val="both"/>
        <w:rPr>
          <w:rFonts w:ascii="Arial" w:eastAsia="Times New Roman" w:hAnsi="Arial" w:cs="Arial"/>
          <w:color w:val="000000" w:themeColor="text1"/>
          <w:sz w:val="20"/>
          <w:szCs w:val="21"/>
        </w:rPr>
      </w:pPr>
    </w:p>
    <w:p w:rsidR="00DA1E25" w:rsidRPr="00DA1E25" w:rsidRDefault="00DA1E25">
      <w:pPr>
        <w:rPr>
          <w:rFonts w:ascii="Times New Roman" w:hAnsi="Times New Roman" w:cs="Times New Roman"/>
          <w:szCs w:val="24"/>
        </w:rPr>
      </w:pPr>
    </w:p>
    <w:sectPr w:rsidR="00DA1E25" w:rsidRPr="00DA1E25" w:rsidSect="00A3677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54"/>
    <w:multiLevelType w:val="multilevel"/>
    <w:tmpl w:val="C7F0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15EB"/>
    <w:multiLevelType w:val="hybridMultilevel"/>
    <w:tmpl w:val="262A787E"/>
    <w:lvl w:ilvl="0" w:tplc="E86868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B74C9"/>
    <w:multiLevelType w:val="multilevel"/>
    <w:tmpl w:val="102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E7DB8"/>
    <w:multiLevelType w:val="multilevel"/>
    <w:tmpl w:val="7DF0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1300E"/>
    <w:multiLevelType w:val="multilevel"/>
    <w:tmpl w:val="9EE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F3DB5"/>
    <w:multiLevelType w:val="multilevel"/>
    <w:tmpl w:val="22B8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75E74"/>
    <w:multiLevelType w:val="multilevel"/>
    <w:tmpl w:val="831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7730C"/>
    <w:multiLevelType w:val="hybridMultilevel"/>
    <w:tmpl w:val="B244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F7AF7"/>
    <w:multiLevelType w:val="multilevel"/>
    <w:tmpl w:val="4322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1436B"/>
    <w:multiLevelType w:val="multilevel"/>
    <w:tmpl w:val="3EF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2F6B"/>
    <w:multiLevelType w:val="multilevel"/>
    <w:tmpl w:val="B26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94195"/>
    <w:multiLevelType w:val="multilevel"/>
    <w:tmpl w:val="5D0E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A0F43"/>
    <w:multiLevelType w:val="multilevel"/>
    <w:tmpl w:val="5EC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25533"/>
    <w:multiLevelType w:val="multilevel"/>
    <w:tmpl w:val="BFF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04A"/>
    <w:rsid w:val="00042F9E"/>
    <w:rsid w:val="00045DBC"/>
    <w:rsid w:val="00073342"/>
    <w:rsid w:val="00096B18"/>
    <w:rsid w:val="001A5E7B"/>
    <w:rsid w:val="001B104A"/>
    <w:rsid w:val="001F64C1"/>
    <w:rsid w:val="00202833"/>
    <w:rsid w:val="002337E9"/>
    <w:rsid w:val="002920BE"/>
    <w:rsid w:val="0030132B"/>
    <w:rsid w:val="00365545"/>
    <w:rsid w:val="00381D3B"/>
    <w:rsid w:val="003F62D1"/>
    <w:rsid w:val="00404018"/>
    <w:rsid w:val="00423EE2"/>
    <w:rsid w:val="0043175F"/>
    <w:rsid w:val="004A545D"/>
    <w:rsid w:val="004B702A"/>
    <w:rsid w:val="004B7D70"/>
    <w:rsid w:val="00507280"/>
    <w:rsid w:val="00515F43"/>
    <w:rsid w:val="00533589"/>
    <w:rsid w:val="005424B6"/>
    <w:rsid w:val="0054329A"/>
    <w:rsid w:val="0056619A"/>
    <w:rsid w:val="00567116"/>
    <w:rsid w:val="005759F3"/>
    <w:rsid w:val="00603339"/>
    <w:rsid w:val="00622957"/>
    <w:rsid w:val="00625123"/>
    <w:rsid w:val="00630981"/>
    <w:rsid w:val="00652FA0"/>
    <w:rsid w:val="006575FD"/>
    <w:rsid w:val="00671529"/>
    <w:rsid w:val="006C29C1"/>
    <w:rsid w:val="006C2B22"/>
    <w:rsid w:val="006D09A2"/>
    <w:rsid w:val="006D22C4"/>
    <w:rsid w:val="00734E99"/>
    <w:rsid w:val="00761FAF"/>
    <w:rsid w:val="0077548D"/>
    <w:rsid w:val="00792E25"/>
    <w:rsid w:val="007C337F"/>
    <w:rsid w:val="00802446"/>
    <w:rsid w:val="008928CF"/>
    <w:rsid w:val="008D0973"/>
    <w:rsid w:val="008D0A53"/>
    <w:rsid w:val="008E49FD"/>
    <w:rsid w:val="008E5106"/>
    <w:rsid w:val="008E6388"/>
    <w:rsid w:val="00902B00"/>
    <w:rsid w:val="009460F0"/>
    <w:rsid w:val="009467F8"/>
    <w:rsid w:val="0095185B"/>
    <w:rsid w:val="0099623E"/>
    <w:rsid w:val="009C2B0C"/>
    <w:rsid w:val="009C7523"/>
    <w:rsid w:val="009D1497"/>
    <w:rsid w:val="009F1A77"/>
    <w:rsid w:val="00A0323E"/>
    <w:rsid w:val="00A36778"/>
    <w:rsid w:val="00A418BC"/>
    <w:rsid w:val="00A638C0"/>
    <w:rsid w:val="00A640FF"/>
    <w:rsid w:val="00A75446"/>
    <w:rsid w:val="00A758ED"/>
    <w:rsid w:val="00A96483"/>
    <w:rsid w:val="00AD7FD3"/>
    <w:rsid w:val="00B21ADA"/>
    <w:rsid w:val="00B31B66"/>
    <w:rsid w:val="00B43B25"/>
    <w:rsid w:val="00B64859"/>
    <w:rsid w:val="00B91618"/>
    <w:rsid w:val="00B93039"/>
    <w:rsid w:val="00BA6C0B"/>
    <w:rsid w:val="00BE3ED2"/>
    <w:rsid w:val="00BF2468"/>
    <w:rsid w:val="00C049D7"/>
    <w:rsid w:val="00C34C43"/>
    <w:rsid w:val="00C50FA6"/>
    <w:rsid w:val="00C57511"/>
    <w:rsid w:val="00C8636D"/>
    <w:rsid w:val="00CA20EF"/>
    <w:rsid w:val="00CA44F2"/>
    <w:rsid w:val="00CD1C98"/>
    <w:rsid w:val="00CD40F5"/>
    <w:rsid w:val="00D46A51"/>
    <w:rsid w:val="00D56A0D"/>
    <w:rsid w:val="00DA1918"/>
    <w:rsid w:val="00DA1E25"/>
    <w:rsid w:val="00DB35B6"/>
    <w:rsid w:val="00DE61F0"/>
    <w:rsid w:val="00E26747"/>
    <w:rsid w:val="00E47E8B"/>
    <w:rsid w:val="00E52F89"/>
    <w:rsid w:val="00E94557"/>
    <w:rsid w:val="00ED5C65"/>
    <w:rsid w:val="00F04CC8"/>
    <w:rsid w:val="00F63DDA"/>
    <w:rsid w:val="00F81EA8"/>
    <w:rsid w:val="00F87158"/>
    <w:rsid w:val="00F945DF"/>
    <w:rsid w:val="00FC7EE1"/>
    <w:rsid w:val="00FD5D96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A6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3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A1E25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DA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E25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3013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3013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6D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D46A5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A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18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000</cp:lastModifiedBy>
  <cp:revision>39</cp:revision>
  <dcterms:created xsi:type="dcterms:W3CDTF">2022-03-09T03:37:00Z</dcterms:created>
  <dcterms:modified xsi:type="dcterms:W3CDTF">2024-04-11T08:24:00Z</dcterms:modified>
</cp:coreProperties>
</file>